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F6" w:rsidRPr="00B533A4" w:rsidRDefault="004764F6" w:rsidP="004764F6">
      <w:pPr>
        <w:jc w:val="center"/>
        <w:rPr>
          <w:rFonts w:ascii="Times New Roman" w:hAnsi="Times New Roman" w:cs="Times New Roman"/>
          <w:sz w:val="23"/>
          <w:szCs w:val="23"/>
        </w:rPr>
      </w:pPr>
      <w:bookmarkStart w:id="0" w:name="_GoBack"/>
      <w:bookmarkEnd w:id="0"/>
      <w:r w:rsidRPr="00B533A4">
        <w:rPr>
          <w:rFonts w:ascii="Times New Roman" w:hAnsi="Times New Roman" w:cs="Times New Roman"/>
          <w:b/>
          <w:sz w:val="23"/>
          <w:szCs w:val="23"/>
        </w:rPr>
        <w:t>FORMATO “</w:t>
      </w:r>
      <w:r>
        <w:rPr>
          <w:rFonts w:ascii="Times New Roman" w:hAnsi="Times New Roman" w:cs="Times New Roman"/>
          <w:b/>
          <w:sz w:val="23"/>
          <w:szCs w:val="23"/>
        </w:rPr>
        <w:t>2</w:t>
      </w:r>
      <w:r w:rsidRPr="00B533A4">
        <w:rPr>
          <w:rFonts w:ascii="Times New Roman" w:hAnsi="Times New Roman" w:cs="Times New Roman"/>
          <w:b/>
          <w:sz w:val="23"/>
          <w:szCs w:val="23"/>
        </w:rPr>
        <w:t>”</w:t>
      </w:r>
    </w:p>
    <w:p w:rsidR="004764F6" w:rsidRPr="00B533A4" w:rsidRDefault="004764F6" w:rsidP="004764F6">
      <w:pPr>
        <w:spacing w:after="0"/>
        <w:ind w:left="1418" w:right="1418"/>
        <w:jc w:val="center"/>
        <w:rPr>
          <w:rFonts w:ascii="Times New Roman" w:eastAsia="Calibri" w:hAnsi="Times New Roman" w:cs="Times New Roman"/>
          <w:b/>
          <w:spacing w:val="1"/>
          <w:position w:val="1"/>
          <w:sz w:val="23"/>
          <w:szCs w:val="23"/>
        </w:rPr>
      </w:pPr>
      <w:r w:rsidRPr="00B533A4">
        <w:rPr>
          <w:rFonts w:ascii="Times New Roman" w:eastAsia="Calibri" w:hAnsi="Times New Roman" w:cs="Times New Roman"/>
          <w:b/>
          <w:spacing w:val="1"/>
          <w:position w:val="1"/>
          <w:sz w:val="23"/>
          <w:szCs w:val="23"/>
        </w:rPr>
        <w:t>DE LAS BASES DE LICITACIÓN</w:t>
      </w:r>
    </w:p>
    <w:p w:rsidR="004764F6" w:rsidRPr="00B533A4" w:rsidRDefault="004764F6" w:rsidP="004764F6">
      <w:pPr>
        <w:spacing w:after="0"/>
        <w:ind w:left="1418" w:right="1418"/>
        <w:jc w:val="center"/>
        <w:rPr>
          <w:rFonts w:ascii="Times New Roman" w:eastAsia="Calibri" w:hAnsi="Times New Roman" w:cs="Times New Roman"/>
          <w:b/>
          <w:spacing w:val="1"/>
          <w:position w:val="1"/>
          <w:sz w:val="23"/>
          <w:szCs w:val="23"/>
        </w:rPr>
      </w:pPr>
      <w:r w:rsidRPr="00B533A4">
        <w:rPr>
          <w:rFonts w:ascii="Times New Roman" w:eastAsia="Calibri" w:hAnsi="Times New Roman" w:cs="Times New Roman"/>
          <w:b/>
          <w:spacing w:val="1"/>
          <w:position w:val="1"/>
          <w:sz w:val="23"/>
          <w:szCs w:val="23"/>
        </w:rPr>
        <w:t xml:space="preserve">DE LA LICITACIÓN PÚBLICA NO. </w:t>
      </w:r>
      <w:r w:rsidRPr="00913162">
        <w:rPr>
          <w:rFonts w:ascii="Times New Roman" w:hAnsi="Times New Roman" w:cs="Times New Roman"/>
          <w:b/>
          <w:sz w:val="23"/>
          <w:szCs w:val="23"/>
        </w:rPr>
        <w:t>L.P.S.A.F.S.S.I. 001/2018</w:t>
      </w:r>
    </w:p>
    <w:p w:rsidR="004764F6" w:rsidRPr="00B533A4" w:rsidRDefault="004764F6" w:rsidP="004764F6">
      <w:pPr>
        <w:spacing w:after="0"/>
        <w:ind w:left="1418" w:right="1418"/>
        <w:jc w:val="center"/>
        <w:rPr>
          <w:rFonts w:ascii="Times New Roman" w:eastAsia="Calibri" w:hAnsi="Times New Roman" w:cs="Times New Roman"/>
          <w:b/>
          <w:spacing w:val="1"/>
          <w:position w:val="1"/>
          <w:sz w:val="23"/>
          <w:szCs w:val="23"/>
        </w:rPr>
      </w:pPr>
    </w:p>
    <w:p w:rsidR="004764F6" w:rsidRPr="00B533A4" w:rsidRDefault="004764F6" w:rsidP="004764F6">
      <w:pPr>
        <w:spacing w:after="0"/>
        <w:ind w:left="1418" w:right="1418"/>
        <w:jc w:val="center"/>
        <w:rPr>
          <w:rFonts w:ascii="Times New Roman" w:eastAsia="Calibri" w:hAnsi="Times New Roman" w:cs="Times New Roman"/>
          <w:b/>
          <w:spacing w:val="1"/>
          <w:position w:val="1"/>
          <w:sz w:val="23"/>
          <w:szCs w:val="23"/>
        </w:rPr>
      </w:pPr>
      <w:r w:rsidRPr="00B533A4">
        <w:rPr>
          <w:rFonts w:ascii="Times New Roman" w:eastAsia="Calibri" w:hAnsi="Times New Roman" w:cs="Times New Roman"/>
          <w:b/>
          <w:sz w:val="23"/>
          <w:szCs w:val="23"/>
        </w:rPr>
        <w:t>OFERTA</w:t>
      </w:r>
    </w:p>
    <w:p w:rsidR="004764F6" w:rsidRPr="00B533A4" w:rsidRDefault="004764F6" w:rsidP="004764F6">
      <w:pPr>
        <w:spacing w:after="0"/>
        <w:ind w:left="1418" w:right="1418"/>
        <w:jc w:val="center"/>
        <w:rPr>
          <w:rFonts w:ascii="Times New Roman" w:eastAsia="Calibri" w:hAnsi="Times New Roman" w:cs="Times New Roman"/>
          <w:b/>
          <w:spacing w:val="1"/>
          <w:position w:val="1"/>
          <w:sz w:val="23"/>
          <w:szCs w:val="23"/>
        </w:rPr>
      </w:pPr>
    </w:p>
    <w:p w:rsidR="004764F6" w:rsidRPr="00602BCE" w:rsidRDefault="004764F6" w:rsidP="004764F6">
      <w:pPr>
        <w:jc w:val="center"/>
        <w:rPr>
          <w:rFonts w:ascii="Times New Roman" w:hAnsi="Times New Roman" w:cs="Times New Roman"/>
          <w:sz w:val="23"/>
          <w:szCs w:val="23"/>
        </w:rPr>
      </w:pPr>
      <w:r w:rsidRPr="00602BCE">
        <w:rPr>
          <w:rFonts w:ascii="Times New Roman" w:hAnsi="Times New Roman" w:cs="Times New Roman"/>
          <w:sz w:val="23"/>
          <w:szCs w:val="23"/>
        </w:rPr>
        <w:t>[Elaborar en papel membretado de la Licitante]</w:t>
      </w:r>
    </w:p>
    <w:p w:rsidR="004764F6" w:rsidRPr="00602BCE" w:rsidRDefault="004764F6" w:rsidP="004764F6">
      <w:pPr>
        <w:widowControl w:val="0"/>
        <w:tabs>
          <w:tab w:val="left" w:pos="-360"/>
        </w:tabs>
        <w:autoSpaceDE w:val="0"/>
        <w:autoSpaceDN w:val="0"/>
        <w:adjustRightInd w:val="0"/>
        <w:jc w:val="center"/>
        <w:rPr>
          <w:rFonts w:ascii="Times New Roman" w:hAnsi="Times New Roman" w:cs="Times New Roman"/>
          <w:b/>
          <w:sz w:val="23"/>
          <w:szCs w:val="23"/>
        </w:rPr>
      </w:pPr>
      <w:r w:rsidRPr="00602BCE">
        <w:rPr>
          <w:rFonts w:ascii="Times New Roman" w:hAnsi="Times New Roman" w:cs="Times New Roman"/>
          <w:b/>
          <w:sz w:val="23"/>
          <w:szCs w:val="23"/>
          <w:u w:val="single"/>
        </w:rPr>
        <w:t>OFERTA</w:t>
      </w:r>
    </w:p>
    <w:p w:rsidR="004764F6" w:rsidRPr="00602BCE" w:rsidRDefault="004764F6" w:rsidP="004764F6">
      <w:pPr>
        <w:widowControl w:val="0"/>
        <w:tabs>
          <w:tab w:val="left" w:pos="-360"/>
        </w:tabs>
        <w:autoSpaceDE w:val="0"/>
        <w:autoSpaceDN w:val="0"/>
        <w:adjustRightInd w:val="0"/>
        <w:jc w:val="center"/>
        <w:rPr>
          <w:rFonts w:ascii="Times New Roman" w:hAnsi="Times New Roman" w:cs="Times New Roman"/>
          <w:b/>
          <w:sz w:val="23"/>
          <w:szCs w:val="23"/>
        </w:rPr>
      </w:pPr>
    </w:p>
    <w:p w:rsidR="004764F6" w:rsidRPr="00602BCE" w:rsidRDefault="004764F6" w:rsidP="004764F6">
      <w:pPr>
        <w:jc w:val="right"/>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Lugar de suscripción</w:t>
      </w:r>
      <w:r w:rsidRPr="00602BCE">
        <w:rPr>
          <w:rFonts w:ascii="Times New Roman" w:hAnsi="Times New Roman" w:cs="Times New Roman"/>
          <w:sz w:val="23"/>
          <w:szCs w:val="23"/>
        </w:rPr>
        <w:t>],</w:t>
      </w:r>
      <w:r w:rsidRPr="00602BCE">
        <w:rPr>
          <w:rFonts w:ascii="Times New Roman" w:hAnsi="Times New Roman" w:cs="Times New Roman"/>
          <w:b/>
          <w:sz w:val="23"/>
          <w:szCs w:val="23"/>
        </w:rPr>
        <w:t xml:space="preserve"> a </w:t>
      </w: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xml:space="preserve">] </w:t>
      </w:r>
      <w:r w:rsidRPr="00602BCE">
        <w:rPr>
          <w:rFonts w:ascii="Times New Roman" w:hAnsi="Times New Roman" w:cs="Times New Roman"/>
          <w:b/>
          <w:sz w:val="23"/>
          <w:szCs w:val="23"/>
        </w:rPr>
        <w:t xml:space="preserve">de </w:t>
      </w: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xml:space="preserve">] </w:t>
      </w:r>
      <w:r>
        <w:rPr>
          <w:rFonts w:ascii="Times New Roman" w:hAnsi="Times New Roman" w:cs="Times New Roman"/>
          <w:b/>
          <w:sz w:val="23"/>
          <w:szCs w:val="23"/>
        </w:rPr>
        <w:t>de 2018</w:t>
      </w:r>
      <w:r w:rsidRPr="00602BCE">
        <w:rPr>
          <w:rFonts w:ascii="Times New Roman" w:hAnsi="Times New Roman" w:cs="Times New Roman"/>
          <w:sz w:val="23"/>
          <w:szCs w:val="23"/>
        </w:rPr>
        <w:t>.</w:t>
      </w:r>
    </w:p>
    <w:p w:rsidR="004764F6" w:rsidRPr="00602BCE" w:rsidRDefault="004764F6" w:rsidP="004764F6">
      <w:pPr>
        <w:contextualSpacing/>
        <w:rPr>
          <w:rFonts w:ascii="Times New Roman" w:hAnsi="Times New Roman" w:cs="Times New Roman"/>
          <w:sz w:val="23"/>
          <w:szCs w:val="23"/>
        </w:rPr>
      </w:pPr>
    </w:p>
    <w:p w:rsidR="004764F6" w:rsidRDefault="004764F6" w:rsidP="004764F6">
      <w:pPr>
        <w:contextualSpacing/>
        <w:rPr>
          <w:rFonts w:ascii="Times New Roman" w:hAnsi="Times New Roman" w:cs="Times New Roman"/>
          <w:b/>
          <w:smallCaps/>
          <w:sz w:val="23"/>
          <w:szCs w:val="23"/>
        </w:rPr>
      </w:pPr>
      <w:r w:rsidRPr="00602BCE">
        <w:rPr>
          <w:rFonts w:ascii="Times New Roman" w:hAnsi="Times New Roman" w:cs="Times New Roman"/>
          <w:b/>
          <w:smallCaps/>
          <w:sz w:val="23"/>
          <w:szCs w:val="23"/>
        </w:rPr>
        <w:t xml:space="preserve">Secretaría de </w:t>
      </w:r>
      <w:r>
        <w:rPr>
          <w:rFonts w:ascii="Times New Roman" w:hAnsi="Times New Roman" w:cs="Times New Roman"/>
          <w:b/>
          <w:smallCaps/>
          <w:sz w:val="23"/>
          <w:szCs w:val="23"/>
        </w:rPr>
        <w:t>Administración</w:t>
      </w:r>
      <w:r w:rsidRPr="00602BCE">
        <w:rPr>
          <w:rFonts w:ascii="Times New Roman" w:hAnsi="Times New Roman" w:cs="Times New Roman"/>
          <w:b/>
          <w:smallCaps/>
          <w:sz w:val="23"/>
          <w:szCs w:val="23"/>
        </w:rPr>
        <w:t xml:space="preserve"> y </w:t>
      </w:r>
      <w:r>
        <w:rPr>
          <w:rFonts w:ascii="Times New Roman" w:hAnsi="Times New Roman" w:cs="Times New Roman"/>
          <w:b/>
          <w:smallCaps/>
          <w:sz w:val="23"/>
          <w:szCs w:val="23"/>
        </w:rPr>
        <w:t>Finanzas</w:t>
      </w:r>
      <w:r w:rsidRPr="00602BCE">
        <w:rPr>
          <w:rFonts w:ascii="Times New Roman" w:hAnsi="Times New Roman" w:cs="Times New Roman"/>
          <w:b/>
          <w:smallCaps/>
          <w:sz w:val="23"/>
          <w:szCs w:val="23"/>
        </w:rPr>
        <w:t xml:space="preserve"> del </w:t>
      </w:r>
    </w:p>
    <w:p w:rsidR="004764F6" w:rsidRPr="00602BCE" w:rsidRDefault="004764F6" w:rsidP="004764F6">
      <w:pPr>
        <w:contextualSpacing/>
        <w:rPr>
          <w:rFonts w:ascii="Times New Roman" w:hAnsi="Times New Roman" w:cs="Times New Roman"/>
          <w:b/>
          <w:smallCaps/>
          <w:sz w:val="23"/>
          <w:szCs w:val="23"/>
        </w:rPr>
      </w:pPr>
      <w:r w:rsidRPr="00602BCE">
        <w:rPr>
          <w:rFonts w:ascii="Times New Roman" w:hAnsi="Times New Roman" w:cs="Times New Roman"/>
          <w:b/>
          <w:smallCaps/>
          <w:sz w:val="23"/>
          <w:szCs w:val="23"/>
        </w:rPr>
        <w:t xml:space="preserve">Estado Libre y Soberano de </w:t>
      </w:r>
      <w:r>
        <w:rPr>
          <w:rFonts w:ascii="Times New Roman" w:hAnsi="Times New Roman" w:cs="Times New Roman"/>
          <w:b/>
          <w:smallCaps/>
          <w:sz w:val="23"/>
          <w:szCs w:val="23"/>
        </w:rPr>
        <w:t>Nayarit</w:t>
      </w:r>
    </w:p>
    <w:p w:rsidR="004764F6" w:rsidRPr="009549E5" w:rsidRDefault="004764F6" w:rsidP="004764F6">
      <w:pPr>
        <w:contextualSpacing/>
        <w:jc w:val="both"/>
        <w:rPr>
          <w:rFonts w:ascii="Times New Roman" w:hAnsi="Times New Roman" w:cs="Times New Roman"/>
          <w:i/>
          <w:sz w:val="23"/>
          <w:szCs w:val="23"/>
        </w:rPr>
      </w:pPr>
      <w:r w:rsidRPr="009549E5">
        <w:rPr>
          <w:rFonts w:ascii="Times New Roman" w:hAnsi="Times New Roman" w:cs="Times New Roman"/>
          <w:i/>
          <w:sz w:val="23"/>
          <w:szCs w:val="23"/>
        </w:rPr>
        <w:t xml:space="preserve">Av. México Norte S/N, colonia Centro, </w:t>
      </w:r>
    </w:p>
    <w:p w:rsidR="004764F6" w:rsidRDefault="004764F6" w:rsidP="004764F6">
      <w:pPr>
        <w:contextualSpacing/>
        <w:jc w:val="both"/>
        <w:rPr>
          <w:rFonts w:ascii="Times New Roman" w:hAnsi="Times New Roman" w:cs="Times New Roman"/>
          <w:i/>
          <w:sz w:val="23"/>
          <w:szCs w:val="23"/>
        </w:rPr>
      </w:pPr>
      <w:r w:rsidRPr="009549E5">
        <w:rPr>
          <w:rFonts w:ascii="Times New Roman" w:hAnsi="Times New Roman" w:cs="Times New Roman"/>
          <w:i/>
          <w:sz w:val="23"/>
          <w:szCs w:val="23"/>
        </w:rPr>
        <w:t>C.P. 63000, de la Ciudad de Tepic, Nayarit</w:t>
      </w:r>
      <w:r>
        <w:rPr>
          <w:rFonts w:ascii="Times New Roman" w:hAnsi="Times New Roman" w:cs="Times New Roman"/>
          <w:i/>
          <w:sz w:val="23"/>
          <w:szCs w:val="23"/>
        </w:rPr>
        <w:t>.</w:t>
      </w:r>
    </w:p>
    <w:p w:rsidR="004764F6" w:rsidRPr="00602BCE" w:rsidRDefault="004764F6" w:rsidP="004764F6">
      <w:pPr>
        <w:contextualSpacing/>
        <w:jc w:val="both"/>
        <w:rPr>
          <w:rFonts w:ascii="Times New Roman" w:hAnsi="Times New Roman" w:cs="Times New Roman"/>
          <w:b/>
          <w:smallCaps/>
          <w:sz w:val="23"/>
          <w:szCs w:val="23"/>
        </w:rPr>
      </w:pPr>
    </w:p>
    <w:p w:rsidR="004764F6" w:rsidRPr="00602BCE" w:rsidRDefault="004764F6" w:rsidP="004764F6">
      <w:pPr>
        <w:contextualSpacing/>
        <w:jc w:val="both"/>
        <w:rPr>
          <w:rFonts w:ascii="Times New Roman" w:hAnsi="Times New Roman" w:cs="Times New Roman"/>
          <w:sz w:val="23"/>
          <w:szCs w:val="23"/>
        </w:rPr>
      </w:pPr>
      <w:proofErr w:type="spellStart"/>
      <w:r w:rsidRPr="00602BCE">
        <w:rPr>
          <w:rFonts w:ascii="Times New Roman" w:hAnsi="Times New Roman" w:cs="Times New Roman"/>
          <w:b/>
          <w:smallCaps/>
          <w:sz w:val="23"/>
          <w:szCs w:val="23"/>
        </w:rPr>
        <w:t>At’n</w:t>
      </w:r>
      <w:proofErr w:type="spellEnd"/>
      <w:r w:rsidRPr="00602BCE">
        <w:rPr>
          <w:rFonts w:ascii="Times New Roman" w:hAnsi="Times New Roman" w:cs="Times New Roman"/>
          <w:b/>
          <w:smallCaps/>
          <w:sz w:val="23"/>
          <w:szCs w:val="23"/>
        </w:rPr>
        <w:t>.</w:t>
      </w:r>
      <w:r w:rsidRPr="00602BCE">
        <w:rPr>
          <w:rFonts w:ascii="Times New Roman" w:hAnsi="Times New Roman" w:cs="Times New Roman"/>
          <w:smallCaps/>
          <w:sz w:val="23"/>
          <w:szCs w:val="23"/>
        </w:rPr>
        <w:t>:</w:t>
      </w:r>
      <w:r w:rsidRPr="00602BCE">
        <w:rPr>
          <w:rFonts w:ascii="Times New Roman" w:hAnsi="Times New Roman" w:cs="Times New Roman"/>
          <w:sz w:val="23"/>
          <w:szCs w:val="23"/>
        </w:rPr>
        <w:t xml:space="preserve"> </w:t>
      </w:r>
      <w:r>
        <w:rPr>
          <w:rFonts w:ascii="Times New Roman" w:hAnsi="Times New Roman" w:cs="Times New Roman"/>
          <w:sz w:val="23"/>
          <w:szCs w:val="23"/>
        </w:rPr>
        <w:t xml:space="preserve">Lic. Juan Luis </w:t>
      </w:r>
      <w:proofErr w:type="spellStart"/>
      <w:r>
        <w:rPr>
          <w:rFonts w:ascii="Times New Roman" w:hAnsi="Times New Roman" w:cs="Times New Roman"/>
          <w:sz w:val="23"/>
          <w:szCs w:val="23"/>
        </w:rPr>
        <w:t>Chumacero</w:t>
      </w:r>
      <w:proofErr w:type="spellEnd"/>
      <w:r>
        <w:rPr>
          <w:rFonts w:ascii="Times New Roman" w:hAnsi="Times New Roman" w:cs="Times New Roman"/>
          <w:sz w:val="23"/>
          <w:szCs w:val="23"/>
        </w:rPr>
        <w:t xml:space="preserve"> Díaz</w:t>
      </w:r>
    </w:p>
    <w:p w:rsidR="004764F6" w:rsidRPr="00602BCE" w:rsidRDefault="004764F6" w:rsidP="004764F6">
      <w:pPr>
        <w:contextualSpacing/>
        <w:jc w:val="both"/>
        <w:rPr>
          <w:rFonts w:ascii="Times New Roman" w:hAnsi="Times New Roman" w:cs="Times New Roman"/>
          <w:sz w:val="23"/>
          <w:szCs w:val="23"/>
        </w:rPr>
      </w:pPr>
      <w:r w:rsidRPr="00602BCE">
        <w:rPr>
          <w:rFonts w:ascii="Times New Roman" w:hAnsi="Times New Roman" w:cs="Times New Roman"/>
          <w:sz w:val="23"/>
          <w:szCs w:val="23"/>
        </w:rPr>
        <w:tab/>
        <w:t xml:space="preserve">Secretario de </w:t>
      </w:r>
      <w:r>
        <w:rPr>
          <w:rFonts w:ascii="Times New Roman" w:hAnsi="Times New Roman" w:cs="Times New Roman"/>
          <w:sz w:val="23"/>
          <w:szCs w:val="23"/>
        </w:rPr>
        <w:t>Administración</w:t>
      </w:r>
      <w:r w:rsidRPr="00602BCE">
        <w:rPr>
          <w:rFonts w:ascii="Times New Roman" w:hAnsi="Times New Roman" w:cs="Times New Roman"/>
          <w:sz w:val="23"/>
          <w:szCs w:val="23"/>
        </w:rPr>
        <w:t xml:space="preserve"> y </w:t>
      </w:r>
      <w:r>
        <w:rPr>
          <w:rFonts w:ascii="Times New Roman" w:hAnsi="Times New Roman" w:cs="Times New Roman"/>
          <w:sz w:val="23"/>
          <w:szCs w:val="23"/>
        </w:rPr>
        <w:t>Finanzas</w:t>
      </w:r>
      <w:r w:rsidRPr="00602BCE">
        <w:rPr>
          <w:rFonts w:ascii="Times New Roman" w:hAnsi="Times New Roman" w:cs="Times New Roman"/>
          <w:sz w:val="23"/>
          <w:szCs w:val="23"/>
        </w:rPr>
        <w:t xml:space="preserve"> del Gobierno del Estado de </w:t>
      </w:r>
      <w:r>
        <w:rPr>
          <w:rFonts w:ascii="Times New Roman" w:hAnsi="Times New Roman" w:cs="Times New Roman"/>
          <w:sz w:val="23"/>
          <w:szCs w:val="23"/>
        </w:rPr>
        <w:t>Nayarit.</w:t>
      </w:r>
    </w:p>
    <w:p w:rsidR="004764F6" w:rsidRPr="00602BCE" w:rsidRDefault="004764F6" w:rsidP="004764F6">
      <w:pPr>
        <w:contextualSpacing/>
        <w:jc w:val="both"/>
        <w:rPr>
          <w:rFonts w:ascii="Times New Roman" w:hAnsi="Times New Roman" w:cs="Times New Roman"/>
          <w:sz w:val="23"/>
          <w:szCs w:val="23"/>
        </w:rPr>
      </w:pPr>
    </w:p>
    <w:p w:rsidR="004764F6" w:rsidRPr="00602BCE" w:rsidRDefault="004764F6" w:rsidP="004764F6">
      <w:pPr>
        <w:jc w:val="right"/>
        <w:rPr>
          <w:rFonts w:ascii="Times New Roman" w:hAnsi="Times New Roman" w:cs="Times New Roman"/>
          <w:b/>
          <w:sz w:val="23"/>
          <w:szCs w:val="23"/>
        </w:rPr>
      </w:pPr>
      <w:r w:rsidRPr="00602BCE">
        <w:rPr>
          <w:rFonts w:ascii="Times New Roman" w:hAnsi="Times New Roman" w:cs="Times New Roman"/>
          <w:b/>
          <w:sz w:val="23"/>
          <w:szCs w:val="23"/>
        </w:rPr>
        <w:t xml:space="preserve">Ref.: Licitación Pública No. </w:t>
      </w:r>
      <w:r w:rsidRPr="00913162">
        <w:rPr>
          <w:rFonts w:ascii="Times New Roman" w:hAnsi="Times New Roman" w:cs="Times New Roman"/>
          <w:b/>
          <w:sz w:val="23"/>
          <w:szCs w:val="23"/>
        </w:rPr>
        <w:t>L.P.S.A.F.S.S.I. 001/2018</w:t>
      </w:r>
    </w:p>
    <w:p w:rsidR="004764F6" w:rsidRPr="00602BCE" w:rsidRDefault="004764F6" w:rsidP="004764F6">
      <w:pPr>
        <w:jc w:val="right"/>
        <w:rPr>
          <w:rFonts w:ascii="Times New Roman" w:hAnsi="Times New Roman" w:cs="Times New Roman"/>
          <w:sz w:val="23"/>
          <w:szCs w:val="23"/>
        </w:rPr>
      </w:pPr>
    </w:p>
    <w:p w:rsidR="004764F6" w:rsidRPr="00602BCE" w:rsidRDefault="004764F6" w:rsidP="004764F6">
      <w:pPr>
        <w:ind w:left="708"/>
        <w:jc w:val="both"/>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i/>
          <w:sz w:val="23"/>
          <w:szCs w:val="23"/>
        </w:rPr>
        <w:t>Me/Nos</w:t>
      </w:r>
      <w:r w:rsidRPr="00602BCE">
        <w:rPr>
          <w:rFonts w:ascii="Times New Roman" w:hAnsi="Times New Roman" w:cs="Times New Roman"/>
          <w:sz w:val="23"/>
          <w:szCs w:val="23"/>
        </w:rPr>
        <w:t>] [</w:t>
      </w:r>
      <w:proofErr w:type="gramStart"/>
      <w:r w:rsidRPr="00602BCE">
        <w:rPr>
          <w:rFonts w:ascii="Times New Roman" w:hAnsi="Times New Roman" w:cs="Times New Roman"/>
          <w:i/>
          <w:sz w:val="23"/>
          <w:szCs w:val="23"/>
        </w:rPr>
        <w:t>refiero/</w:t>
      </w:r>
      <w:proofErr w:type="gramEnd"/>
      <w:r w:rsidRPr="00602BCE">
        <w:rPr>
          <w:rFonts w:ascii="Times New Roman" w:hAnsi="Times New Roman" w:cs="Times New Roman"/>
          <w:i/>
          <w:sz w:val="23"/>
          <w:szCs w:val="23"/>
        </w:rPr>
        <w:t>referimos</w:t>
      </w:r>
      <w:r w:rsidRPr="00602BCE">
        <w:rPr>
          <w:rFonts w:ascii="Times New Roman" w:hAnsi="Times New Roman" w:cs="Times New Roman"/>
          <w:sz w:val="23"/>
          <w:szCs w:val="23"/>
        </w:rPr>
        <w:t xml:space="preserve">] a la Licitación Pública No. </w:t>
      </w:r>
      <w:r w:rsidRPr="00C470C3">
        <w:rPr>
          <w:rFonts w:ascii="Times New Roman" w:hAnsi="Times New Roman" w:cs="Times New Roman"/>
          <w:sz w:val="23"/>
          <w:szCs w:val="23"/>
        </w:rPr>
        <w:t>L.P.S.A.F.S.S.I. 001/2018</w:t>
      </w:r>
      <w:r w:rsidRPr="00602BCE">
        <w:rPr>
          <w:rFonts w:ascii="Times New Roman" w:hAnsi="Times New Roman" w:cs="Times New Roman"/>
          <w:sz w:val="23"/>
          <w:szCs w:val="23"/>
        </w:rPr>
        <w:t xml:space="preserve">, relativa a la contratación de uno o más Créditos, hasta por la cantidad total de </w:t>
      </w:r>
      <w:r>
        <w:rPr>
          <w:rFonts w:ascii="Times New Roman" w:eastAsia="Times New Roman" w:hAnsi="Times New Roman" w:cs="Times New Roman"/>
          <w:spacing w:val="8"/>
          <w:sz w:val="23"/>
          <w:szCs w:val="23"/>
        </w:rPr>
        <w:t>$5,607’583,753</w:t>
      </w:r>
      <w:r w:rsidRPr="00013B28">
        <w:rPr>
          <w:rFonts w:ascii="Times New Roman" w:eastAsia="Times New Roman" w:hAnsi="Times New Roman" w:cs="Times New Roman"/>
          <w:spacing w:val="8"/>
          <w:sz w:val="23"/>
          <w:szCs w:val="23"/>
        </w:rPr>
        <w:t>.69 (Cinco Mil Seiscientos Sie</w:t>
      </w:r>
      <w:r>
        <w:rPr>
          <w:rFonts w:ascii="Times New Roman" w:eastAsia="Times New Roman" w:hAnsi="Times New Roman" w:cs="Times New Roman"/>
          <w:spacing w:val="8"/>
          <w:sz w:val="23"/>
          <w:szCs w:val="23"/>
        </w:rPr>
        <w:t>te Millones Quinientos Ochenta y</w:t>
      </w:r>
      <w:r w:rsidRPr="00013B28">
        <w:rPr>
          <w:rFonts w:ascii="Times New Roman" w:eastAsia="Times New Roman" w:hAnsi="Times New Roman" w:cs="Times New Roman"/>
          <w:spacing w:val="8"/>
          <w:sz w:val="23"/>
          <w:szCs w:val="23"/>
        </w:rPr>
        <w:t xml:space="preserve"> Tres Mil Setecientos Cincuenta </w:t>
      </w:r>
      <w:r>
        <w:rPr>
          <w:rFonts w:ascii="Times New Roman" w:eastAsia="Times New Roman" w:hAnsi="Times New Roman" w:cs="Times New Roman"/>
          <w:spacing w:val="8"/>
          <w:sz w:val="23"/>
          <w:szCs w:val="23"/>
        </w:rPr>
        <w:t>y</w:t>
      </w:r>
      <w:r w:rsidRPr="00013B28">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8"/>
          <w:sz w:val="23"/>
          <w:szCs w:val="23"/>
        </w:rPr>
        <w:t>Tres</w:t>
      </w:r>
      <w:r w:rsidRPr="00013B28">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8"/>
          <w:sz w:val="23"/>
          <w:szCs w:val="23"/>
        </w:rPr>
        <w:t xml:space="preserve">Pesos </w:t>
      </w:r>
      <w:r w:rsidRPr="00013B28">
        <w:rPr>
          <w:rFonts w:ascii="Times New Roman" w:eastAsia="Times New Roman" w:hAnsi="Times New Roman" w:cs="Times New Roman"/>
          <w:spacing w:val="8"/>
          <w:sz w:val="23"/>
          <w:szCs w:val="23"/>
        </w:rPr>
        <w:t>69/100 M.N.)</w:t>
      </w:r>
      <w:r>
        <w:rPr>
          <w:rFonts w:ascii="Times New Roman" w:hAnsi="Times New Roman" w:cs="Times New Roman"/>
          <w:sz w:val="23"/>
          <w:szCs w:val="23"/>
        </w:rPr>
        <w:t xml:space="preserve"> más, en su caso, los conceptos adicionales autorizados por el Congreso del Estado</w:t>
      </w:r>
      <w:r w:rsidRPr="00602BCE">
        <w:rPr>
          <w:rFonts w:ascii="Times New Roman" w:hAnsi="Times New Roman" w:cs="Times New Roman"/>
          <w:sz w:val="23"/>
          <w:szCs w:val="23"/>
        </w:rPr>
        <w:t>, en la que [</w:t>
      </w:r>
      <w:r w:rsidRPr="00602BCE">
        <w:rPr>
          <w:rFonts w:ascii="Times New Roman" w:hAnsi="Times New Roman" w:cs="Times New Roman"/>
          <w:i/>
          <w:sz w:val="23"/>
          <w:szCs w:val="23"/>
        </w:rPr>
        <w:t>mi/nuestra</w:t>
      </w:r>
      <w:r w:rsidRPr="00602BCE">
        <w:rPr>
          <w:rFonts w:ascii="Times New Roman" w:hAnsi="Times New Roman" w:cs="Times New Roman"/>
          <w:sz w:val="23"/>
          <w:szCs w:val="23"/>
        </w:rPr>
        <w:t>] representada,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obtuvo el carácter de Licitante (la “</w:t>
      </w:r>
      <w:r w:rsidRPr="00602BCE">
        <w:rPr>
          <w:rFonts w:ascii="Times New Roman" w:hAnsi="Times New Roman" w:cs="Times New Roman"/>
          <w:sz w:val="23"/>
          <w:szCs w:val="23"/>
          <w:u w:val="single"/>
        </w:rPr>
        <w:t>Licitante</w:t>
      </w:r>
      <w:r w:rsidRPr="00602BCE">
        <w:rPr>
          <w:rFonts w:ascii="Times New Roman" w:hAnsi="Times New Roman" w:cs="Times New Roman"/>
          <w:sz w:val="23"/>
          <w:szCs w:val="23"/>
        </w:rPr>
        <w:t xml:space="preserve">”), estando en posibilidad y siendo su voluntad presentar a esa Secretaría de Finanzas la presente Oferta, en los términos que más adelante se indican. Los términos en mayúscula inicial que no se encuentren expresamente definidos en la presente tendrán el significado que se les atribuye en las bases generales de la Licitación Pública, de fecha </w:t>
      </w:r>
      <w:r>
        <w:rPr>
          <w:rFonts w:ascii="Times New Roman" w:hAnsi="Times New Roman" w:cs="Times New Roman"/>
          <w:sz w:val="23"/>
          <w:szCs w:val="23"/>
        </w:rPr>
        <w:t>10</w:t>
      </w:r>
      <w:r w:rsidRPr="00602BCE">
        <w:rPr>
          <w:rFonts w:ascii="Times New Roman" w:hAnsi="Times New Roman" w:cs="Times New Roman"/>
          <w:sz w:val="23"/>
          <w:szCs w:val="23"/>
        </w:rPr>
        <w:t xml:space="preserve"> de </w:t>
      </w:r>
      <w:r>
        <w:rPr>
          <w:rFonts w:ascii="Times New Roman" w:hAnsi="Times New Roman" w:cs="Times New Roman"/>
          <w:sz w:val="23"/>
          <w:szCs w:val="23"/>
        </w:rPr>
        <w:t xml:space="preserve">octubre </w:t>
      </w:r>
      <w:r w:rsidRPr="00602BCE">
        <w:rPr>
          <w:rFonts w:ascii="Times New Roman" w:hAnsi="Times New Roman" w:cs="Times New Roman"/>
          <w:sz w:val="23"/>
          <w:szCs w:val="23"/>
        </w:rPr>
        <w:t>de 201</w:t>
      </w:r>
      <w:r>
        <w:rPr>
          <w:rFonts w:ascii="Times New Roman" w:hAnsi="Times New Roman" w:cs="Times New Roman"/>
          <w:sz w:val="23"/>
          <w:szCs w:val="23"/>
        </w:rPr>
        <w:t>8</w:t>
      </w:r>
      <w:r w:rsidRPr="00602BCE">
        <w:rPr>
          <w:rFonts w:ascii="Times New Roman" w:hAnsi="Times New Roman" w:cs="Times New Roman"/>
          <w:sz w:val="23"/>
          <w:szCs w:val="23"/>
        </w:rPr>
        <w:t xml:space="preserve"> (incluyendo sus modificaciones), expedidas por la Secretaría de Finanzas (las “</w:t>
      </w:r>
      <w:r w:rsidRPr="00602BCE">
        <w:rPr>
          <w:rFonts w:ascii="Times New Roman" w:hAnsi="Times New Roman" w:cs="Times New Roman"/>
          <w:sz w:val="23"/>
          <w:szCs w:val="23"/>
          <w:u w:val="single"/>
        </w:rPr>
        <w:t>Bases de Licitación</w:t>
      </w:r>
      <w:r w:rsidRPr="00602BCE">
        <w:rPr>
          <w:rFonts w:ascii="Times New Roman" w:hAnsi="Times New Roman" w:cs="Times New Roman"/>
          <w:sz w:val="23"/>
          <w:szCs w:val="23"/>
        </w:rPr>
        <w:t xml:space="preserve">”). </w:t>
      </w:r>
    </w:p>
    <w:p w:rsidR="004764F6" w:rsidRPr="00602BCE" w:rsidRDefault="004764F6" w:rsidP="004764F6">
      <w:pPr>
        <w:ind w:left="709" w:hanging="1"/>
        <w:jc w:val="both"/>
        <w:rPr>
          <w:rFonts w:ascii="Times New Roman" w:hAnsi="Times New Roman" w:cs="Times New Roman"/>
          <w:sz w:val="23"/>
          <w:szCs w:val="23"/>
        </w:rPr>
      </w:pPr>
      <w:r w:rsidRPr="00602BCE">
        <w:rPr>
          <w:rFonts w:ascii="Times New Roman" w:hAnsi="Times New Roman" w:cs="Times New Roman"/>
          <w:sz w:val="23"/>
          <w:szCs w:val="23"/>
        </w:rPr>
        <w:t>La Licitante por este conducto manifiesta e informa, BAJO PROTESTA DE DECIR VERDAD apercibida de las penas en que incurren quienes declaran con falsedad ante autoridad conforme a la legislación aplicable, lo siguiente:</w:t>
      </w: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Que la Oferta contenida en la presente constituye una Oferta incondicional, con carácter obligatorio, en firme e irrevocable, pues (</w:t>
      </w:r>
      <w:r w:rsidRPr="00602BCE">
        <w:rPr>
          <w:rFonts w:ascii="Times New Roman" w:hAnsi="Times New Roman" w:cs="Times New Roman"/>
          <w:b/>
          <w:i/>
          <w:sz w:val="23"/>
          <w:szCs w:val="23"/>
        </w:rPr>
        <w:t>i</w:t>
      </w:r>
      <w:r w:rsidRPr="00602BCE">
        <w:rPr>
          <w:rFonts w:ascii="Times New Roman" w:hAnsi="Times New Roman" w:cs="Times New Roman"/>
          <w:sz w:val="23"/>
          <w:szCs w:val="23"/>
        </w:rPr>
        <w:t>) cuenta con todos los requerimientos aprobatorios de los órganos internos de la Licitante; y, (</w:t>
      </w:r>
      <w:r w:rsidRPr="00602BCE">
        <w:rPr>
          <w:rFonts w:ascii="Times New Roman" w:hAnsi="Times New Roman" w:cs="Times New Roman"/>
          <w:b/>
          <w:i/>
          <w:sz w:val="23"/>
          <w:szCs w:val="23"/>
        </w:rPr>
        <w:t>ii</w:t>
      </w:r>
      <w:r w:rsidRPr="00602BCE">
        <w:rPr>
          <w:rFonts w:ascii="Times New Roman" w:hAnsi="Times New Roman" w:cs="Times New Roman"/>
          <w:sz w:val="23"/>
          <w:szCs w:val="23"/>
        </w:rPr>
        <w:t xml:space="preserve">) cuenta con una vigencia de 60 (sesenta) días naturales, a partir de la fecha de su presentación a la Secretaría de Finanzas en el Acto de Presentación y Apertura de Ofertas, en los </w:t>
      </w:r>
      <w:r w:rsidRPr="00602BCE">
        <w:rPr>
          <w:rFonts w:ascii="Times New Roman" w:hAnsi="Times New Roman" w:cs="Times New Roman"/>
          <w:sz w:val="23"/>
          <w:szCs w:val="23"/>
        </w:rPr>
        <w:lastRenderedPageBreak/>
        <w:t>términos previstos en los Documentos de la Licitación, plazo durante el cual la misma no podrá ser revocada y/o modificada;</w:t>
      </w:r>
    </w:p>
    <w:p w:rsidR="004764F6" w:rsidRPr="00602BCE" w:rsidRDefault="004764F6" w:rsidP="004764F6">
      <w:pPr>
        <w:pStyle w:val="Prrafodelista"/>
        <w:ind w:left="1068"/>
        <w:jc w:val="both"/>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Que dentro del marco de la presente Oferta, la Licitante realiza [</w:t>
      </w:r>
      <w:r w:rsidRPr="00602BCE">
        <w:rPr>
          <w:rFonts w:ascii="Times New Roman" w:hAnsi="Times New Roman" w:cs="Times New Roman"/>
          <w:i/>
          <w:sz w:val="23"/>
          <w:szCs w:val="23"/>
        </w:rPr>
        <w:t>la/las</w:t>
      </w:r>
      <w:r w:rsidRPr="00602BCE">
        <w:rPr>
          <w:rFonts w:ascii="Times New Roman" w:hAnsi="Times New Roman" w:cs="Times New Roman"/>
          <w:sz w:val="23"/>
          <w:szCs w:val="23"/>
        </w:rPr>
        <w:t>] siguiente[</w:t>
      </w:r>
      <w:r w:rsidRPr="00602BCE">
        <w:rPr>
          <w:rFonts w:ascii="Times New Roman" w:hAnsi="Times New Roman" w:cs="Times New Roman"/>
          <w:i/>
          <w:sz w:val="23"/>
          <w:szCs w:val="23"/>
        </w:rPr>
        <w:t>s</w:t>
      </w:r>
      <w:r w:rsidRPr="00602BCE">
        <w:rPr>
          <w:rFonts w:ascii="Times New Roman" w:hAnsi="Times New Roman" w:cs="Times New Roman"/>
          <w:sz w:val="23"/>
          <w:szCs w:val="23"/>
        </w:rPr>
        <w:t>] propuesta[</w:t>
      </w:r>
      <w:r w:rsidRPr="00602BCE">
        <w:rPr>
          <w:rFonts w:ascii="Times New Roman" w:hAnsi="Times New Roman" w:cs="Times New Roman"/>
          <w:i/>
          <w:sz w:val="23"/>
          <w:szCs w:val="23"/>
        </w:rPr>
        <w:t>s</w:t>
      </w:r>
      <w:r w:rsidRPr="00602BCE">
        <w:rPr>
          <w:rFonts w:ascii="Times New Roman" w:hAnsi="Times New Roman" w:cs="Times New Roman"/>
          <w:sz w:val="23"/>
          <w:szCs w:val="23"/>
        </w:rPr>
        <w:t>] de Crédito a [</w:t>
      </w:r>
      <w:r w:rsidRPr="00602BCE">
        <w:rPr>
          <w:rFonts w:ascii="Times New Roman" w:hAnsi="Times New Roman" w:cs="Times New Roman"/>
          <w:i/>
          <w:sz w:val="23"/>
          <w:szCs w:val="23"/>
        </w:rPr>
        <w:t>uno/varios</w:t>
      </w:r>
      <w:r w:rsidRPr="00602BCE">
        <w:rPr>
          <w:rFonts w:ascii="Times New Roman" w:hAnsi="Times New Roman" w:cs="Times New Roman"/>
          <w:sz w:val="23"/>
          <w:szCs w:val="23"/>
        </w:rPr>
        <w:t>] de los siguientes Plazos del Crédito, [</w:t>
      </w:r>
      <w:r w:rsidRPr="00602BCE">
        <w:rPr>
          <w:rFonts w:ascii="Times New Roman" w:hAnsi="Times New Roman" w:cs="Times New Roman"/>
          <w:i/>
          <w:sz w:val="23"/>
          <w:szCs w:val="23"/>
        </w:rPr>
        <w:t>la cual/, independientes entre sí, cada una de las cuales</w:t>
      </w:r>
      <w:r w:rsidRPr="00602BCE">
        <w:rPr>
          <w:rFonts w:ascii="Times New Roman" w:hAnsi="Times New Roman" w:cs="Times New Roman"/>
          <w:sz w:val="23"/>
          <w:szCs w:val="23"/>
        </w:rPr>
        <w:t xml:space="preserve">] consiste en lo siguiente: </w:t>
      </w:r>
    </w:p>
    <w:p w:rsidR="004764F6" w:rsidRPr="00602BCE" w:rsidRDefault="004764F6" w:rsidP="004764F6">
      <w:pPr>
        <w:pStyle w:val="Prrafodelista"/>
        <w:ind w:left="1068"/>
        <w:jc w:val="both"/>
        <w:rPr>
          <w:rFonts w:ascii="Times New Roman" w:hAnsi="Times New Roman" w:cs="Times New Roman"/>
          <w:sz w:val="23"/>
          <w:szCs w:val="23"/>
        </w:rPr>
      </w:pPr>
    </w:p>
    <w:p w:rsidR="004764F6" w:rsidRPr="00602BCE" w:rsidRDefault="004764F6" w:rsidP="004764F6">
      <w:pPr>
        <w:pStyle w:val="Prrafodelista"/>
        <w:numPr>
          <w:ilvl w:val="0"/>
          <w:numId w:val="2"/>
        </w:numPr>
        <w:jc w:val="both"/>
        <w:rPr>
          <w:rFonts w:ascii="Times New Roman" w:hAnsi="Times New Roman" w:cs="Times New Roman"/>
          <w:b/>
          <w:sz w:val="23"/>
          <w:szCs w:val="23"/>
          <w:u w:val="single"/>
        </w:rPr>
      </w:pPr>
      <w:r w:rsidRPr="00602BCE">
        <w:rPr>
          <w:rFonts w:ascii="Times New Roman" w:hAnsi="Times New Roman" w:cs="Times New Roman"/>
          <w:b/>
          <w:sz w:val="23"/>
          <w:szCs w:val="23"/>
          <w:u w:val="single"/>
        </w:rPr>
        <w:t>Para un plazo de 7,300 (siete mil trescientos) días (equivalentes a 240 (doscientos cuarenta) meses):</w:t>
      </w:r>
    </w:p>
    <w:p w:rsidR="004764F6" w:rsidRPr="00602BCE" w:rsidRDefault="004764F6" w:rsidP="004764F6">
      <w:pPr>
        <w:pStyle w:val="Prrafodelista"/>
        <w:ind w:left="1428"/>
        <w:jc w:val="both"/>
        <w:rPr>
          <w:rFonts w:ascii="Times New Roman" w:hAnsi="Times New Roman" w:cs="Times New Roman"/>
          <w:b/>
          <w:sz w:val="23"/>
          <w:szCs w:val="23"/>
          <w:u w:val="single"/>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6460"/>
      </w:tblGrid>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a)</w:t>
            </w:r>
          </w:p>
        </w:tc>
        <w:tc>
          <w:tcPr>
            <w:tcW w:w="1843" w:type="dxa"/>
          </w:tcPr>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Monto de la propuesta de Crédito:</w:t>
            </w:r>
          </w:p>
          <w:p w:rsidR="004764F6" w:rsidRPr="00602BCE" w:rsidRDefault="004764F6" w:rsidP="009648DC">
            <w:pPr>
              <w:rPr>
                <w:rFonts w:ascii="Times New Roman" w:hAnsi="Times New Roman" w:cs="Times New Roman"/>
                <w:b/>
                <w:sz w:val="23"/>
                <w:szCs w:val="23"/>
              </w:rPr>
            </w:pPr>
          </w:p>
        </w:tc>
        <w:tc>
          <w:tcPr>
            <w:tcW w:w="6460" w:type="dxa"/>
          </w:tcPr>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El monto de la presente propuesta de Crédito es la cantidad principal en pesos de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pesos 00/100) M.N.</w:t>
            </w:r>
          </w:p>
          <w:p w:rsidR="004764F6" w:rsidRPr="00602BCE" w:rsidRDefault="004764F6" w:rsidP="009648DC">
            <w:pPr>
              <w:jc w:val="both"/>
              <w:rPr>
                <w:rFonts w:ascii="Times New Roman" w:hAnsi="Times New Roman" w:cs="Times New Roman"/>
                <w:sz w:val="23"/>
                <w:szCs w:val="23"/>
              </w:rPr>
            </w:pPr>
          </w:p>
        </w:tc>
      </w:tr>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b)</w:t>
            </w:r>
          </w:p>
        </w:tc>
        <w:tc>
          <w:tcPr>
            <w:tcW w:w="1843" w:type="dxa"/>
          </w:tcPr>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Perfil de Amortización de la propuesta del Crédito:</w:t>
            </w:r>
          </w:p>
        </w:tc>
        <w:tc>
          <w:tcPr>
            <w:tcW w:w="6460" w:type="dxa"/>
          </w:tcPr>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El perfil de amortización aplicable a la presente propuesta de Crédito es aquel señalado en la matriz de amortización anexa a las Bases de Licitación para el Plazo de Crédito de 7,300 (siete mil trescientos) días</w:t>
            </w:r>
            <w:r>
              <w:rPr>
                <w:rFonts w:ascii="Times New Roman" w:hAnsi="Times New Roman" w:cs="Times New Roman"/>
                <w:sz w:val="23"/>
                <w:szCs w:val="23"/>
              </w:rPr>
              <w:t>,</w:t>
            </w:r>
            <w:r w:rsidRPr="00602BCE">
              <w:rPr>
                <w:rFonts w:ascii="Times New Roman" w:hAnsi="Times New Roman" w:cs="Times New Roman"/>
                <w:sz w:val="23"/>
                <w:szCs w:val="23"/>
              </w:rPr>
              <w:t xml:space="preserve"> equivalentes a 240 (doscientos cuarenta) meses, mismo que sin ser modificado o alterado de forma alguna se inserta a continuación:</w:t>
            </w:r>
          </w:p>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i/>
                <w:sz w:val="23"/>
                <w:szCs w:val="23"/>
              </w:rPr>
              <w:t>Insertar Perfil de Amortización para el Plazo del Crédito de la propuesta tal como aparece en la matriz correspondiente anexa a las Bases de Licitación</w:t>
            </w:r>
            <w:r w:rsidRPr="00602BCE">
              <w:rPr>
                <w:rFonts w:ascii="Times New Roman" w:hAnsi="Times New Roman" w:cs="Times New Roman"/>
                <w:sz w:val="23"/>
                <w:szCs w:val="23"/>
              </w:rPr>
              <w:t>]</w:t>
            </w:r>
          </w:p>
          <w:p w:rsidR="004764F6" w:rsidRPr="00602BCE" w:rsidRDefault="004764F6" w:rsidP="009648DC">
            <w:pPr>
              <w:jc w:val="both"/>
              <w:rPr>
                <w:rFonts w:ascii="Times New Roman" w:hAnsi="Times New Roman" w:cs="Times New Roman"/>
                <w:sz w:val="23"/>
                <w:szCs w:val="23"/>
              </w:rPr>
            </w:pPr>
          </w:p>
        </w:tc>
      </w:tr>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c)</w:t>
            </w:r>
          </w:p>
        </w:tc>
        <w:tc>
          <w:tcPr>
            <w:tcW w:w="1843" w:type="dxa"/>
          </w:tcPr>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Tasa de Interés Ordinaria del Crédito propuesto/ determinación de Margen Aplicable:</w:t>
            </w:r>
          </w:p>
          <w:p w:rsidR="004764F6" w:rsidRPr="00602BCE" w:rsidRDefault="004764F6" w:rsidP="009648DC">
            <w:pPr>
              <w:rPr>
                <w:rFonts w:ascii="Times New Roman" w:hAnsi="Times New Roman" w:cs="Times New Roman"/>
                <w:b/>
                <w:sz w:val="23"/>
                <w:szCs w:val="23"/>
              </w:rPr>
            </w:pPr>
          </w:p>
        </w:tc>
        <w:tc>
          <w:tcPr>
            <w:tcW w:w="6460" w:type="dxa"/>
          </w:tcPr>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De conformidad con lo establecido en los Documentos de la Licitación, lo</w:t>
            </w:r>
            <w:r>
              <w:rPr>
                <w:rFonts w:ascii="Times New Roman" w:hAnsi="Times New Roman" w:cs="Times New Roman"/>
                <w:sz w:val="23"/>
                <w:szCs w:val="23"/>
              </w:rPr>
              <w:t>s intereses ordinarios que deba</w:t>
            </w:r>
            <w:r w:rsidRPr="00602BCE">
              <w:rPr>
                <w:rFonts w:ascii="Times New Roman" w:hAnsi="Times New Roman" w:cs="Times New Roman"/>
                <w:sz w:val="23"/>
                <w:szCs w:val="23"/>
              </w:rPr>
              <w:t xml:space="preserve"> pagar mensualmente </w:t>
            </w:r>
            <w:r>
              <w:rPr>
                <w:rFonts w:ascii="Times New Roman" w:hAnsi="Times New Roman" w:cs="Times New Roman"/>
                <w:sz w:val="23"/>
                <w:szCs w:val="23"/>
              </w:rPr>
              <w:t>al Acreditado</w:t>
            </w:r>
            <w:r w:rsidRPr="00602BCE">
              <w:rPr>
                <w:rFonts w:ascii="Times New Roman" w:hAnsi="Times New Roman" w:cs="Times New Roman"/>
                <w:sz w:val="23"/>
                <w:szCs w:val="23"/>
              </w:rPr>
              <w:t xml:space="preserve"> respecto del monto principal insoluto, serán calculados a una tasa anual de interés equivalente a la Tasa TIIE, más o menos aquel Margen Aplicable, expresado en porcentaje, de los que se ofertan para las calificaciones crediticias continuación según resulte procedente:</w:t>
            </w:r>
          </w:p>
        </w:tc>
      </w:tr>
    </w:tbl>
    <w:tbl>
      <w:tblPr>
        <w:tblStyle w:val="Tablaconcuadrcula1"/>
        <w:tblW w:w="5179" w:type="dxa"/>
        <w:tblInd w:w="4046" w:type="dxa"/>
        <w:tblLook w:val="04A0" w:firstRow="1" w:lastRow="0" w:firstColumn="1" w:lastColumn="0" w:noHBand="0" w:noVBand="1"/>
      </w:tblPr>
      <w:tblGrid>
        <w:gridCol w:w="1100"/>
        <w:gridCol w:w="1169"/>
        <w:gridCol w:w="1356"/>
        <w:gridCol w:w="1098"/>
        <w:gridCol w:w="1340"/>
      </w:tblGrid>
      <w:tr w:rsidR="004764F6" w:rsidRPr="00602BCE" w:rsidTr="009648DC">
        <w:trPr>
          <w:tblHeader/>
        </w:trPr>
        <w:tc>
          <w:tcPr>
            <w:tcW w:w="4043" w:type="dxa"/>
            <w:gridSpan w:val="4"/>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Calificaciones del Crédito</w:t>
            </w:r>
          </w:p>
        </w:tc>
        <w:tc>
          <w:tcPr>
            <w:tcW w:w="1136" w:type="dxa"/>
            <w:vMerge w:val="restart"/>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Margen Aplicable (en porcentaje)</w:t>
            </w:r>
          </w:p>
          <w:p w:rsidR="004764F6" w:rsidRPr="00602BCE" w:rsidRDefault="004764F6" w:rsidP="009648DC">
            <w:pPr>
              <w:jc w:val="center"/>
              <w:rPr>
                <w:rFonts w:ascii="Times New Roman" w:hAnsi="Times New Roman" w:cs="Times New Roman"/>
                <w:b/>
                <w:sz w:val="23"/>
                <w:szCs w:val="23"/>
              </w:rPr>
            </w:pPr>
          </w:p>
        </w:tc>
      </w:tr>
      <w:tr w:rsidR="004764F6" w:rsidRPr="00602BCE" w:rsidTr="009648DC">
        <w:trPr>
          <w:tblHeader/>
        </w:trPr>
        <w:tc>
          <w:tcPr>
            <w:tcW w:w="754"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S&amp;P</w:t>
            </w:r>
          </w:p>
        </w:tc>
        <w:tc>
          <w:tcPr>
            <w:tcW w:w="1094"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proofErr w:type="spellStart"/>
            <w:r w:rsidRPr="00602BCE">
              <w:rPr>
                <w:rFonts w:ascii="Times New Roman" w:hAnsi="Times New Roman" w:cs="Times New Roman"/>
                <w:b/>
                <w:sz w:val="23"/>
                <w:szCs w:val="23"/>
              </w:rPr>
              <w:t>Moody’s</w:t>
            </w:r>
            <w:proofErr w:type="spellEnd"/>
          </w:p>
        </w:tc>
        <w:tc>
          <w:tcPr>
            <w:tcW w:w="1107"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proofErr w:type="spellStart"/>
            <w:r w:rsidRPr="00602BCE">
              <w:rPr>
                <w:rFonts w:ascii="Times New Roman" w:hAnsi="Times New Roman" w:cs="Times New Roman"/>
                <w:b/>
                <w:sz w:val="23"/>
                <w:szCs w:val="23"/>
              </w:rPr>
              <w:t>Fitch</w:t>
            </w:r>
            <w:proofErr w:type="spellEnd"/>
          </w:p>
        </w:tc>
        <w:tc>
          <w:tcPr>
            <w:tcW w:w="1088"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HR Ratings</w:t>
            </w:r>
          </w:p>
        </w:tc>
        <w:tc>
          <w:tcPr>
            <w:tcW w:w="1136" w:type="dxa"/>
            <w:vMerge/>
            <w:shd w:val="clear" w:color="auto" w:fill="D9D9D9" w:themeFill="background1" w:themeFillShade="D9"/>
            <w:vAlign w:val="center"/>
          </w:tcPr>
          <w:p w:rsidR="004764F6" w:rsidRPr="00602BCE" w:rsidRDefault="004764F6" w:rsidP="009648DC">
            <w:pPr>
              <w:jc w:val="center"/>
              <w:rPr>
                <w:rFonts w:ascii="Times New Roman" w:hAnsi="Times New Roman" w:cs="Times New Roman"/>
                <w:sz w:val="23"/>
                <w:szCs w:val="23"/>
              </w:rPr>
            </w:pP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lastRenderedPageBreak/>
              <w:t>mxAAA</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Aaa.mx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mxAA</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mxBBB</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BBB-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mxCCC</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CCC(</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C+</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mxCC</w:t>
            </w:r>
            <w:proofErr w:type="spellEnd"/>
          </w:p>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e inferiores</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CC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C</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 e inferiores</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C-</w:t>
            </w:r>
          </w:p>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 xml:space="preserve">E </w:t>
            </w:r>
            <w:r w:rsidRPr="00602BCE">
              <w:rPr>
                <w:rFonts w:ascii="Times New Roman" w:hAnsi="Times New Roman" w:cs="Times New Roman"/>
                <w:sz w:val="23"/>
                <w:szCs w:val="23"/>
              </w:rPr>
              <w:lastRenderedPageBreak/>
              <w:t>inferiores</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lastRenderedPageBreak/>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lastRenderedPageBreak/>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C.mx e inferiores</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4043" w:type="dxa"/>
            <w:gridSpan w:val="4"/>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No calificado</w:t>
            </w:r>
          </w:p>
        </w:tc>
        <w:tc>
          <w:tcPr>
            <w:tcW w:w="113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bl>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6460"/>
      </w:tblGrid>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p>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d)</w:t>
            </w:r>
          </w:p>
        </w:tc>
        <w:tc>
          <w:tcPr>
            <w:tcW w:w="1843" w:type="dxa"/>
          </w:tcPr>
          <w:p w:rsidR="004764F6" w:rsidRPr="00602BCE" w:rsidRDefault="004764F6" w:rsidP="009648DC">
            <w:pPr>
              <w:jc w:val="both"/>
              <w:rPr>
                <w:rFonts w:ascii="Times New Roman" w:hAnsi="Times New Roman" w:cs="Times New Roman"/>
                <w:b/>
                <w:sz w:val="23"/>
                <w:szCs w:val="23"/>
              </w:rPr>
            </w:pPr>
          </w:p>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 xml:space="preserve">Gastos Adicionales del Crédito y Gastos Adicionales Contingentes de la propuesta de Crédito: </w:t>
            </w:r>
          </w:p>
        </w:tc>
        <w:tc>
          <w:tcPr>
            <w:tcW w:w="6460" w:type="dxa"/>
          </w:tcPr>
          <w:p w:rsidR="004764F6" w:rsidRDefault="004764F6" w:rsidP="009648DC">
            <w:pPr>
              <w:pStyle w:val="Prrafodelista"/>
              <w:ind w:left="1080"/>
              <w:jc w:val="both"/>
              <w:rPr>
                <w:rFonts w:ascii="Times New Roman" w:eastAsia="Times New Roman" w:hAnsi="Times New Roman" w:cs="Times New Roman"/>
                <w:sz w:val="23"/>
                <w:szCs w:val="23"/>
                <w:lang w:eastAsia="es-MX"/>
              </w:rPr>
            </w:pPr>
          </w:p>
          <w:p w:rsidR="004764F6" w:rsidRPr="00602BCE" w:rsidRDefault="004764F6" w:rsidP="009648DC">
            <w:pPr>
              <w:pStyle w:val="Prrafodelista"/>
              <w:ind w:left="1080"/>
              <w:jc w:val="both"/>
              <w:rPr>
                <w:rFonts w:ascii="Times New Roman" w:eastAsia="Times New Roman" w:hAnsi="Times New Roman" w:cs="Times New Roman"/>
                <w:sz w:val="23"/>
                <w:szCs w:val="23"/>
                <w:lang w:eastAsia="es-MX"/>
              </w:rPr>
            </w:pPr>
          </w:p>
          <w:p w:rsidR="004764F6" w:rsidRPr="00602BCE" w:rsidRDefault="004764F6" w:rsidP="004764F6">
            <w:pPr>
              <w:pStyle w:val="Prrafodelista"/>
              <w:numPr>
                <w:ilvl w:val="0"/>
                <w:numId w:val="3"/>
              </w:numPr>
              <w:spacing w:after="0" w:line="240" w:lineRule="auto"/>
              <w:jc w:val="both"/>
              <w:rPr>
                <w:rFonts w:ascii="Times New Roman" w:eastAsia="Times New Roman" w:hAnsi="Times New Roman" w:cs="Times New Roman"/>
                <w:sz w:val="23"/>
                <w:szCs w:val="23"/>
                <w:lang w:eastAsia="es-MX"/>
              </w:rPr>
            </w:pPr>
            <w:r w:rsidRPr="00602BCE">
              <w:rPr>
                <w:rFonts w:ascii="Times New Roman" w:eastAsia="Times New Roman" w:hAnsi="Times New Roman" w:cs="Times New Roman"/>
                <w:sz w:val="23"/>
                <w:szCs w:val="23"/>
                <w:lang w:eastAsia="es-MX"/>
              </w:rPr>
              <w:t>Gastos Adicionales del Crédito</w:t>
            </w:r>
            <w:r w:rsidRPr="00602BCE">
              <w:rPr>
                <w:rStyle w:val="Refdenotaalpie"/>
                <w:rFonts w:ascii="Times New Roman" w:eastAsia="Times New Roman" w:hAnsi="Times New Roman" w:cs="Times New Roman"/>
                <w:sz w:val="23"/>
                <w:szCs w:val="23"/>
                <w:lang w:eastAsia="es-MX"/>
              </w:rPr>
              <w:footnoteReference w:id="1"/>
            </w:r>
            <w:r w:rsidRPr="00602BCE">
              <w:rPr>
                <w:rFonts w:ascii="Times New Roman" w:eastAsia="Times New Roman" w:hAnsi="Times New Roman" w:cs="Times New Roman"/>
                <w:sz w:val="23"/>
                <w:szCs w:val="23"/>
                <w:lang w:eastAsia="es-MX"/>
              </w:rPr>
              <w:t>:</w:t>
            </w:r>
          </w:p>
          <w:tbl>
            <w:tblPr>
              <w:tblStyle w:val="Tablaconcuadrcula"/>
              <w:tblW w:w="0" w:type="auto"/>
              <w:tblLook w:val="04A0" w:firstRow="1" w:lastRow="0" w:firstColumn="1" w:lastColumn="0" w:noHBand="0" w:noVBand="1"/>
            </w:tblPr>
            <w:tblGrid>
              <w:gridCol w:w="600"/>
              <w:gridCol w:w="1392"/>
              <w:gridCol w:w="1427"/>
              <w:gridCol w:w="1412"/>
              <w:gridCol w:w="1403"/>
            </w:tblGrid>
            <w:tr w:rsidR="004764F6" w:rsidRPr="00602BCE" w:rsidTr="009648DC">
              <w:tc>
                <w:tcPr>
                  <w:tcW w:w="51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No.</w:t>
                  </w:r>
                </w:p>
              </w:tc>
              <w:tc>
                <w:tcPr>
                  <w:tcW w:w="142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Concepto</w:t>
                  </w:r>
                </w:p>
              </w:tc>
              <w:tc>
                <w:tcPr>
                  <w:tcW w:w="1433"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Descripción detallada del Gasto Adicional</w:t>
                  </w:r>
                </w:p>
              </w:tc>
              <w:tc>
                <w:tcPr>
                  <w:tcW w:w="1430"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Porcentaje que representa del monto total del Crédito propuesto</w:t>
                  </w:r>
                </w:p>
              </w:tc>
              <w:tc>
                <w:tcPr>
                  <w:tcW w:w="1429"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Cantidad Específica de Gasto Adicional</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1</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w:t>
                  </w:r>
                  <w:r w:rsidRPr="00602BCE">
                    <w:rPr>
                      <w:rFonts w:ascii="Times New Roman" w:hAnsi="Times New Roman" w:cs="Times New Roman"/>
                      <w:b/>
                      <w:sz w:val="23"/>
                      <w:szCs w:val="23"/>
                      <w:highlight w:val="yellow"/>
                    </w:rPr>
                    <w:t>…</w:t>
                  </w:r>
                  <w:r w:rsidRPr="00602BCE">
                    <w:rPr>
                      <w:rFonts w:ascii="Times New Roman" w:hAnsi="Times New Roman" w:cs="Times New Roman"/>
                      <w:b/>
                      <w:sz w:val="23"/>
                      <w:szCs w:val="23"/>
                    </w:rPr>
                    <w:t>]</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bl>
          <w:p w:rsidR="004764F6" w:rsidRPr="00602BCE" w:rsidRDefault="004764F6" w:rsidP="009648DC">
            <w:pPr>
              <w:jc w:val="both"/>
              <w:rPr>
                <w:rFonts w:ascii="Times New Roman" w:hAnsi="Times New Roman" w:cs="Times New Roman"/>
                <w:sz w:val="23"/>
                <w:szCs w:val="23"/>
              </w:rPr>
            </w:pPr>
          </w:p>
          <w:p w:rsidR="004764F6" w:rsidRPr="00602BCE" w:rsidRDefault="004764F6" w:rsidP="004764F6">
            <w:pPr>
              <w:pStyle w:val="Prrafodelista"/>
              <w:numPr>
                <w:ilvl w:val="0"/>
                <w:numId w:val="3"/>
              </w:numPr>
              <w:spacing w:after="0" w:line="240" w:lineRule="auto"/>
              <w:jc w:val="both"/>
              <w:rPr>
                <w:rFonts w:ascii="Times New Roman" w:eastAsia="Times New Roman" w:hAnsi="Times New Roman" w:cs="Times New Roman"/>
                <w:sz w:val="23"/>
                <w:szCs w:val="23"/>
                <w:lang w:eastAsia="es-MX"/>
              </w:rPr>
            </w:pPr>
            <w:r w:rsidRPr="00602BCE">
              <w:rPr>
                <w:rFonts w:ascii="Times New Roman" w:eastAsia="Times New Roman" w:hAnsi="Times New Roman" w:cs="Times New Roman"/>
                <w:sz w:val="23"/>
                <w:szCs w:val="23"/>
                <w:lang w:eastAsia="es-MX"/>
              </w:rPr>
              <w:t>Gastos Adicionales Contingentes:</w:t>
            </w:r>
          </w:p>
          <w:tbl>
            <w:tblPr>
              <w:tblStyle w:val="Tablaconcuadrcula"/>
              <w:tblW w:w="0" w:type="auto"/>
              <w:tblLook w:val="04A0" w:firstRow="1" w:lastRow="0" w:firstColumn="1" w:lastColumn="0" w:noHBand="0" w:noVBand="1"/>
            </w:tblPr>
            <w:tblGrid>
              <w:gridCol w:w="600"/>
              <w:gridCol w:w="1392"/>
              <w:gridCol w:w="1427"/>
              <w:gridCol w:w="1412"/>
              <w:gridCol w:w="1403"/>
            </w:tblGrid>
            <w:tr w:rsidR="004764F6" w:rsidRPr="00602BCE" w:rsidTr="009648DC">
              <w:tc>
                <w:tcPr>
                  <w:tcW w:w="51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No.</w:t>
                  </w:r>
                </w:p>
              </w:tc>
              <w:tc>
                <w:tcPr>
                  <w:tcW w:w="142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Concepto</w:t>
                  </w:r>
                </w:p>
              </w:tc>
              <w:tc>
                <w:tcPr>
                  <w:tcW w:w="1433"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Descripción detallada del Gasto Adicional</w:t>
                  </w:r>
                </w:p>
              </w:tc>
              <w:tc>
                <w:tcPr>
                  <w:tcW w:w="1430"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Porcentaje que representa del monto total del Crédito propuesto</w:t>
                  </w:r>
                </w:p>
              </w:tc>
              <w:tc>
                <w:tcPr>
                  <w:tcW w:w="1429"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Cantidad Específica de Gasto Adicional</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1</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w:t>
                  </w:r>
                  <w:r w:rsidRPr="00602BCE">
                    <w:rPr>
                      <w:rFonts w:ascii="Times New Roman" w:hAnsi="Times New Roman" w:cs="Times New Roman"/>
                      <w:b/>
                      <w:sz w:val="23"/>
                      <w:szCs w:val="23"/>
                      <w:highlight w:val="yellow"/>
                    </w:rPr>
                    <w:t>…</w:t>
                  </w:r>
                  <w:r w:rsidRPr="00602BCE">
                    <w:rPr>
                      <w:rFonts w:ascii="Times New Roman" w:hAnsi="Times New Roman" w:cs="Times New Roman"/>
                      <w:b/>
                      <w:sz w:val="23"/>
                      <w:szCs w:val="23"/>
                    </w:rPr>
                    <w:t>]</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bl>
          <w:p w:rsidR="004764F6" w:rsidRPr="00602BCE" w:rsidRDefault="004764F6" w:rsidP="009648DC">
            <w:pPr>
              <w:jc w:val="both"/>
              <w:rPr>
                <w:rFonts w:ascii="Times New Roman" w:hAnsi="Times New Roman" w:cs="Times New Roman"/>
                <w:sz w:val="23"/>
                <w:szCs w:val="23"/>
              </w:rPr>
            </w:pPr>
          </w:p>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Los Gastos Adicionales del Crédito y Gastos Adicionales Contingentes expresados anteriormente constituyen la totalidad de los Gastos Adicionales del Crédito y Gastos Adicionales Contingentes asociados al Crédito propuesto.</w:t>
            </w:r>
          </w:p>
          <w:p w:rsidR="004764F6" w:rsidRPr="00602BCE" w:rsidRDefault="004764F6" w:rsidP="009648DC">
            <w:pPr>
              <w:jc w:val="both"/>
              <w:rPr>
                <w:rFonts w:ascii="Times New Roman" w:hAnsi="Times New Roman" w:cs="Times New Roman"/>
                <w:sz w:val="23"/>
                <w:szCs w:val="23"/>
              </w:rPr>
            </w:pPr>
          </w:p>
        </w:tc>
      </w:tr>
    </w:tbl>
    <w:p w:rsidR="004764F6" w:rsidRPr="00602BCE" w:rsidRDefault="004764F6" w:rsidP="004764F6">
      <w:pPr>
        <w:pStyle w:val="Prrafodelista"/>
        <w:numPr>
          <w:ilvl w:val="0"/>
          <w:numId w:val="2"/>
        </w:numPr>
        <w:jc w:val="both"/>
        <w:rPr>
          <w:rFonts w:ascii="Times New Roman" w:hAnsi="Times New Roman" w:cs="Times New Roman"/>
          <w:b/>
          <w:sz w:val="23"/>
          <w:szCs w:val="23"/>
          <w:u w:val="single"/>
        </w:rPr>
      </w:pPr>
      <w:r w:rsidRPr="00602BCE">
        <w:rPr>
          <w:rFonts w:ascii="Times New Roman" w:hAnsi="Times New Roman" w:cs="Times New Roman"/>
          <w:b/>
          <w:sz w:val="23"/>
          <w:szCs w:val="23"/>
          <w:u w:val="single"/>
        </w:rPr>
        <w:lastRenderedPageBreak/>
        <w:t>Para un plazo de 9,125 (nueve mil ciento veinticinco) días (equivalentes a 300 (trescientos) meses):</w:t>
      </w:r>
    </w:p>
    <w:p w:rsidR="004764F6" w:rsidRPr="00602BCE" w:rsidRDefault="004764F6" w:rsidP="004764F6">
      <w:pPr>
        <w:pStyle w:val="Prrafodelista"/>
        <w:ind w:left="1428"/>
        <w:jc w:val="both"/>
        <w:rPr>
          <w:rFonts w:ascii="Times New Roman" w:hAnsi="Times New Roman" w:cs="Times New Roman"/>
          <w:b/>
          <w:sz w:val="23"/>
          <w:szCs w:val="23"/>
          <w:u w:val="single"/>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6460"/>
      </w:tblGrid>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a)</w:t>
            </w:r>
          </w:p>
        </w:tc>
        <w:tc>
          <w:tcPr>
            <w:tcW w:w="1843" w:type="dxa"/>
          </w:tcPr>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Monto de la propuesta de Crédito:</w:t>
            </w:r>
          </w:p>
          <w:p w:rsidR="004764F6" w:rsidRPr="00602BCE" w:rsidRDefault="004764F6" w:rsidP="009648DC">
            <w:pPr>
              <w:rPr>
                <w:rFonts w:ascii="Times New Roman" w:hAnsi="Times New Roman" w:cs="Times New Roman"/>
                <w:b/>
                <w:sz w:val="23"/>
                <w:szCs w:val="23"/>
              </w:rPr>
            </w:pPr>
          </w:p>
        </w:tc>
        <w:tc>
          <w:tcPr>
            <w:tcW w:w="6460" w:type="dxa"/>
          </w:tcPr>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El monto de la presente propuesta de Crédito es la cantidad principal en pesos de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pesos 00/100) M.N.</w:t>
            </w:r>
          </w:p>
          <w:p w:rsidR="004764F6" w:rsidRPr="00602BCE" w:rsidRDefault="004764F6" w:rsidP="009648DC">
            <w:pPr>
              <w:jc w:val="both"/>
              <w:rPr>
                <w:rFonts w:ascii="Times New Roman" w:hAnsi="Times New Roman" w:cs="Times New Roman"/>
                <w:sz w:val="23"/>
                <w:szCs w:val="23"/>
              </w:rPr>
            </w:pPr>
          </w:p>
        </w:tc>
      </w:tr>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b)</w:t>
            </w:r>
          </w:p>
        </w:tc>
        <w:tc>
          <w:tcPr>
            <w:tcW w:w="1843" w:type="dxa"/>
          </w:tcPr>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Perfil de Amortización de la propuesta del Crédito:</w:t>
            </w:r>
          </w:p>
        </w:tc>
        <w:tc>
          <w:tcPr>
            <w:tcW w:w="6460" w:type="dxa"/>
          </w:tcPr>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El perfil de amortización aplicable a la presente propuesta de Crédito es aquel señalado en la matriz de amortización anexa a las Bases de Licitación para el Plazo de Crédito de 9,125 (nue</w:t>
            </w:r>
            <w:r>
              <w:rPr>
                <w:rFonts w:ascii="Times New Roman" w:hAnsi="Times New Roman" w:cs="Times New Roman"/>
                <w:sz w:val="23"/>
                <w:szCs w:val="23"/>
              </w:rPr>
              <w:t xml:space="preserve">ve mil ciento veinticinco) días, </w:t>
            </w:r>
            <w:r w:rsidRPr="00602BCE">
              <w:rPr>
                <w:rFonts w:ascii="Times New Roman" w:hAnsi="Times New Roman" w:cs="Times New Roman"/>
                <w:sz w:val="23"/>
                <w:szCs w:val="23"/>
              </w:rPr>
              <w:t>equivalentes a 300 (trescientos) meses, mismo que sin ser modificado o alterado de forma alguna se inserta a continuación:</w:t>
            </w:r>
          </w:p>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i/>
                <w:sz w:val="23"/>
                <w:szCs w:val="23"/>
              </w:rPr>
              <w:t>Insertar Perfil de Amortización para el Plazo del Crédito de la propuesta tal como aparece en la matriz correspondiente anexa a las Bases de Licitación</w:t>
            </w:r>
            <w:r w:rsidRPr="00602BCE">
              <w:rPr>
                <w:rFonts w:ascii="Times New Roman" w:hAnsi="Times New Roman" w:cs="Times New Roman"/>
                <w:sz w:val="23"/>
                <w:szCs w:val="23"/>
              </w:rPr>
              <w:t>]</w:t>
            </w:r>
          </w:p>
          <w:p w:rsidR="004764F6" w:rsidRPr="00602BCE" w:rsidRDefault="004764F6" w:rsidP="009648DC">
            <w:pPr>
              <w:jc w:val="both"/>
              <w:rPr>
                <w:rFonts w:ascii="Times New Roman" w:hAnsi="Times New Roman" w:cs="Times New Roman"/>
                <w:sz w:val="23"/>
                <w:szCs w:val="23"/>
              </w:rPr>
            </w:pPr>
          </w:p>
        </w:tc>
      </w:tr>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c)</w:t>
            </w:r>
          </w:p>
        </w:tc>
        <w:tc>
          <w:tcPr>
            <w:tcW w:w="1843" w:type="dxa"/>
          </w:tcPr>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Tasa de Interés Ordinaria del Crédito propuesto/ determinación de Margen Aplicable:</w:t>
            </w:r>
          </w:p>
          <w:p w:rsidR="004764F6" w:rsidRPr="00602BCE" w:rsidRDefault="004764F6" w:rsidP="009648DC">
            <w:pPr>
              <w:rPr>
                <w:rFonts w:ascii="Times New Roman" w:hAnsi="Times New Roman" w:cs="Times New Roman"/>
                <w:b/>
                <w:sz w:val="23"/>
                <w:szCs w:val="23"/>
              </w:rPr>
            </w:pPr>
          </w:p>
        </w:tc>
        <w:tc>
          <w:tcPr>
            <w:tcW w:w="6460" w:type="dxa"/>
          </w:tcPr>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 xml:space="preserve">De conformidad con lo establecido en los Documentos de la Licitación, los intereses ordinarios que deba pagar mensualmente </w:t>
            </w:r>
            <w:r>
              <w:rPr>
                <w:rFonts w:ascii="Times New Roman" w:hAnsi="Times New Roman" w:cs="Times New Roman"/>
                <w:sz w:val="23"/>
                <w:szCs w:val="23"/>
              </w:rPr>
              <w:t>el Acreditado</w:t>
            </w:r>
            <w:r w:rsidRPr="00602BCE">
              <w:rPr>
                <w:rFonts w:ascii="Times New Roman" w:hAnsi="Times New Roman" w:cs="Times New Roman"/>
                <w:sz w:val="23"/>
                <w:szCs w:val="23"/>
              </w:rPr>
              <w:t xml:space="preserve"> respecto del monto principal insoluto, serán calculados a una tasa anual de interés equivalente a la Tasa TIIE, más o menos aquel Margen Aplicable, expresado en porcentaje, de los que se ofertan para las calificaciones crediticias continuación según resulte procedente:</w:t>
            </w:r>
          </w:p>
          <w:p w:rsidR="004764F6" w:rsidRPr="00602BCE" w:rsidRDefault="004764F6" w:rsidP="009648DC">
            <w:pPr>
              <w:jc w:val="both"/>
              <w:rPr>
                <w:rFonts w:ascii="Times New Roman" w:hAnsi="Times New Roman" w:cs="Times New Roman"/>
                <w:sz w:val="23"/>
                <w:szCs w:val="23"/>
              </w:rPr>
            </w:pPr>
          </w:p>
          <w:p w:rsidR="004764F6" w:rsidRPr="00602BCE" w:rsidRDefault="004764F6" w:rsidP="009648DC">
            <w:pPr>
              <w:jc w:val="both"/>
              <w:rPr>
                <w:rFonts w:ascii="Times New Roman" w:hAnsi="Times New Roman" w:cs="Times New Roman"/>
                <w:sz w:val="23"/>
                <w:szCs w:val="23"/>
              </w:rPr>
            </w:pPr>
          </w:p>
        </w:tc>
      </w:tr>
    </w:tbl>
    <w:tbl>
      <w:tblPr>
        <w:tblStyle w:val="Tablaconcuadrcula1"/>
        <w:tblW w:w="5179" w:type="dxa"/>
        <w:tblInd w:w="4046" w:type="dxa"/>
        <w:tblLook w:val="04A0" w:firstRow="1" w:lastRow="0" w:firstColumn="1" w:lastColumn="0" w:noHBand="0" w:noVBand="1"/>
      </w:tblPr>
      <w:tblGrid>
        <w:gridCol w:w="1100"/>
        <w:gridCol w:w="1169"/>
        <w:gridCol w:w="1356"/>
        <w:gridCol w:w="1098"/>
        <w:gridCol w:w="1340"/>
      </w:tblGrid>
      <w:tr w:rsidR="004764F6" w:rsidRPr="00602BCE" w:rsidTr="009648DC">
        <w:trPr>
          <w:tblHeader/>
        </w:trPr>
        <w:tc>
          <w:tcPr>
            <w:tcW w:w="4043" w:type="dxa"/>
            <w:gridSpan w:val="4"/>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Calificaciones del Crédito</w:t>
            </w:r>
          </w:p>
        </w:tc>
        <w:tc>
          <w:tcPr>
            <w:tcW w:w="1136" w:type="dxa"/>
            <w:vMerge w:val="restart"/>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 xml:space="preserve">Margen </w:t>
            </w:r>
            <w:r w:rsidRPr="00602BCE">
              <w:rPr>
                <w:rFonts w:ascii="Times New Roman" w:hAnsi="Times New Roman" w:cs="Times New Roman"/>
                <w:b/>
                <w:sz w:val="23"/>
                <w:szCs w:val="23"/>
              </w:rPr>
              <w:lastRenderedPageBreak/>
              <w:t>Aplicable (en porcentaje)</w:t>
            </w:r>
          </w:p>
          <w:p w:rsidR="004764F6" w:rsidRPr="00602BCE" w:rsidRDefault="004764F6" w:rsidP="009648DC">
            <w:pPr>
              <w:jc w:val="center"/>
              <w:rPr>
                <w:rFonts w:ascii="Times New Roman" w:hAnsi="Times New Roman" w:cs="Times New Roman"/>
                <w:b/>
                <w:sz w:val="23"/>
                <w:szCs w:val="23"/>
              </w:rPr>
            </w:pPr>
          </w:p>
        </w:tc>
      </w:tr>
      <w:tr w:rsidR="004764F6" w:rsidRPr="00602BCE" w:rsidTr="009648DC">
        <w:trPr>
          <w:tblHeader/>
        </w:trPr>
        <w:tc>
          <w:tcPr>
            <w:tcW w:w="754"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lastRenderedPageBreak/>
              <w:t>S&amp;P</w:t>
            </w:r>
          </w:p>
        </w:tc>
        <w:tc>
          <w:tcPr>
            <w:tcW w:w="1094"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proofErr w:type="spellStart"/>
            <w:r w:rsidRPr="00602BCE">
              <w:rPr>
                <w:rFonts w:ascii="Times New Roman" w:hAnsi="Times New Roman" w:cs="Times New Roman"/>
                <w:b/>
                <w:sz w:val="23"/>
                <w:szCs w:val="23"/>
              </w:rPr>
              <w:t>Moody’s</w:t>
            </w:r>
            <w:proofErr w:type="spellEnd"/>
          </w:p>
        </w:tc>
        <w:tc>
          <w:tcPr>
            <w:tcW w:w="1107"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proofErr w:type="spellStart"/>
            <w:r w:rsidRPr="00602BCE">
              <w:rPr>
                <w:rFonts w:ascii="Times New Roman" w:hAnsi="Times New Roman" w:cs="Times New Roman"/>
                <w:b/>
                <w:sz w:val="23"/>
                <w:szCs w:val="23"/>
              </w:rPr>
              <w:t>Fitch</w:t>
            </w:r>
            <w:proofErr w:type="spellEnd"/>
          </w:p>
        </w:tc>
        <w:tc>
          <w:tcPr>
            <w:tcW w:w="1088" w:type="dxa"/>
            <w:shd w:val="clear" w:color="auto" w:fill="D9D9D9" w:themeFill="background1" w:themeFillShade="D9"/>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HR Ratings</w:t>
            </w:r>
          </w:p>
        </w:tc>
        <w:tc>
          <w:tcPr>
            <w:tcW w:w="1136" w:type="dxa"/>
            <w:vMerge/>
            <w:shd w:val="clear" w:color="auto" w:fill="D9D9D9" w:themeFill="background1" w:themeFillShade="D9"/>
            <w:vAlign w:val="center"/>
          </w:tcPr>
          <w:p w:rsidR="004764F6" w:rsidRPr="00602BCE" w:rsidRDefault="004764F6" w:rsidP="009648DC">
            <w:pPr>
              <w:jc w:val="center"/>
              <w:rPr>
                <w:rFonts w:ascii="Times New Roman" w:hAnsi="Times New Roman" w:cs="Times New Roman"/>
                <w:sz w:val="23"/>
                <w:szCs w:val="23"/>
              </w:rPr>
            </w:pP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lastRenderedPageBreak/>
              <w:t>mxAAA</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Aaa.mx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mxAA</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AA-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mxA</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A-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A-</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mxBBB</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BBB-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BB-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mxB</w:t>
            </w:r>
            <w:proofErr w:type="spellEnd"/>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B-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B-</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mxCCC</w:t>
            </w:r>
            <w:proofErr w:type="spellEnd"/>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Caa1.mx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CCC(</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C+</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proofErr w:type="spellStart"/>
            <w:r w:rsidRPr="00602BCE">
              <w:rPr>
                <w:rFonts w:ascii="Times New Roman" w:hAnsi="Times New Roman" w:cs="Times New Roman"/>
                <w:sz w:val="23"/>
                <w:szCs w:val="23"/>
              </w:rPr>
              <w:t>mxCC</w:t>
            </w:r>
            <w:proofErr w:type="spellEnd"/>
          </w:p>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e inferiores</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Caa2.mx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CC (</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C</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CAA3.mx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w:t>
            </w:r>
            <w:proofErr w:type="spellStart"/>
            <w:r w:rsidRPr="00602BCE">
              <w:rPr>
                <w:rFonts w:ascii="Times New Roman" w:hAnsi="Times New Roman" w:cs="Times New Roman"/>
                <w:sz w:val="23"/>
                <w:szCs w:val="23"/>
              </w:rPr>
              <w:t>mex</w:t>
            </w:r>
            <w:proofErr w:type="spellEnd"/>
            <w:r w:rsidRPr="00602BCE">
              <w:rPr>
                <w:rFonts w:ascii="Times New Roman" w:hAnsi="Times New Roman" w:cs="Times New Roman"/>
                <w:sz w:val="23"/>
                <w:szCs w:val="23"/>
              </w:rPr>
              <w:t>) e inferiores</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HR C-</w:t>
            </w:r>
          </w:p>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 xml:space="preserve">E </w:t>
            </w:r>
            <w:r w:rsidRPr="00602BCE">
              <w:rPr>
                <w:rFonts w:ascii="Times New Roman" w:hAnsi="Times New Roman" w:cs="Times New Roman"/>
                <w:sz w:val="23"/>
                <w:szCs w:val="23"/>
              </w:rPr>
              <w:lastRenderedPageBreak/>
              <w:t>inferiores</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lastRenderedPageBreak/>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lastRenderedPageBreak/>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Ca.mx</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75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94"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C.mx e inferiores</w:t>
            </w:r>
          </w:p>
        </w:tc>
        <w:tc>
          <w:tcPr>
            <w:tcW w:w="1107"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088"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p>
        </w:tc>
        <w:tc>
          <w:tcPr>
            <w:tcW w:w="113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4043" w:type="dxa"/>
            <w:gridSpan w:val="4"/>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No calificado</w:t>
            </w:r>
          </w:p>
        </w:tc>
        <w:tc>
          <w:tcPr>
            <w:tcW w:w="113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bl>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6460"/>
      </w:tblGrid>
      <w:tr w:rsidR="004764F6" w:rsidRPr="00602BCE" w:rsidTr="009648DC">
        <w:tc>
          <w:tcPr>
            <w:tcW w:w="567" w:type="dxa"/>
          </w:tcPr>
          <w:p w:rsidR="004764F6" w:rsidRPr="00602BCE" w:rsidRDefault="004764F6" w:rsidP="009648DC">
            <w:pPr>
              <w:jc w:val="both"/>
              <w:rPr>
                <w:rFonts w:ascii="Times New Roman" w:hAnsi="Times New Roman" w:cs="Times New Roman"/>
                <w:b/>
                <w:sz w:val="23"/>
                <w:szCs w:val="23"/>
              </w:rPr>
            </w:pPr>
          </w:p>
          <w:p w:rsidR="004764F6" w:rsidRPr="00602BCE" w:rsidRDefault="004764F6" w:rsidP="009648DC">
            <w:pPr>
              <w:jc w:val="both"/>
              <w:rPr>
                <w:rFonts w:ascii="Times New Roman" w:hAnsi="Times New Roman" w:cs="Times New Roman"/>
                <w:b/>
                <w:sz w:val="23"/>
                <w:szCs w:val="23"/>
              </w:rPr>
            </w:pPr>
            <w:r w:rsidRPr="00602BCE">
              <w:rPr>
                <w:rFonts w:ascii="Times New Roman" w:hAnsi="Times New Roman" w:cs="Times New Roman"/>
                <w:b/>
                <w:sz w:val="23"/>
                <w:szCs w:val="23"/>
              </w:rPr>
              <w:t>d)</w:t>
            </w:r>
          </w:p>
        </w:tc>
        <w:tc>
          <w:tcPr>
            <w:tcW w:w="1843" w:type="dxa"/>
          </w:tcPr>
          <w:p w:rsidR="004764F6" w:rsidRPr="00602BCE" w:rsidRDefault="004764F6" w:rsidP="009648DC">
            <w:pPr>
              <w:rPr>
                <w:rFonts w:ascii="Times New Roman" w:hAnsi="Times New Roman" w:cs="Times New Roman"/>
                <w:b/>
                <w:sz w:val="23"/>
                <w:szCs w:val="23"/>
              </w:rPr>
            </w:pPr>
          </w:p>
          <w:p w:rsidR="004764F6" w:rsidRPr="00602BCE" w:rsidRDefault="004764F6" w:rsidP="009648DC">
            <w:pPr>
              <w:rPr>
                <w:rFonts w:ascii="Times New Roman" w:hAnsi="Times New Roman" w:cs="Times New Roman"/>
                <w:b/>
                <w:sz w:val="23"/>
                <w:szCs w:val="23"/>
              </w:rPr>
            </w:pPr>
            <w:r w:rsidRPr="00602BCE">
              <w:rPr>
                <w:rFonts w:ascii="Times New Roman" w:hAnsi="Times New Roman" w:cs="Times New Roman"/>
                <w:b/>
                <w:sz w:val="23"/>
                <w:szCs w:val="23"/>
              </w:rPr>
              <w:t xml:space="preserve">Gastos Adicionales del Crédito y Gastos Adicionales Contingentes de la propuesta de Crédito: </w:t>
            </w:r>
          </w:p>
        </w:tc>
        <w:tc>
          <w:tcPr>
            <w:tcW w:w="6460" w:type="dxa"/>
          </w:tcPr>
          <w:p w:rsidR="004764F6" w:rsidRPr="00602BCE" w:rsidRDefault="004764F6" w:rsidP="009648DC">
            <w:pPr>
              <w:pStyle w:val="Prrafodelista"/>
              <w:ind w:left="1080"/>
              <w:jc w:val="both"/>
              <w:rPr>
                <w:rFonts w:ascii="Times New Roman" w:eastAsia="Times New Roman" w:hAnsi="Times New Roman" w:cs="Times New Roman"/>
                <w:sz w:val="23"/>
                <w:szCs w:val="23"/>
                <w:lang w:eastAsia="es-MX"/>
              </w:rPr>
            </w:pPr>
          </w:p>
          <w:p w:rsidR="004764F6" w:rsidRPr="00602BCE" w:rsidRDefault="004764F6" w:rsidP="004764F6">
            <w:pPr>
              <w:pStyle w:val="Prrafodelista"/>
              <w:numPr>
                <w:ilvl w:val="0"/>
                <w:numId w:val="4"/>
              </w:numPr>
              <w:spacing w:after="0" w:line="240" w:lineRule="auto"/>
              <w:jc w:val="both"/>
              <w:rPr>
                <w:rFonts w:ascii="Times New Roman" w:eastAsia="Times New Roman" w:hAnsi="Times New Roman" w:cs="Times New Roman"/>
                <w:sz w:val="23"/>
                <w:szCs w:val="23"/>
                <w:lang w:eastAsia="es-MX"/>
              </w:rPr>
            </w:pPr>
            <w:r w:rsidRPr="00602BCE">
              <w:rPr>
                <w:rFonts w:ascii="Times New Roman" w:eastAsia="Times New Roman" w:hAnsi="Times New Roman" w:cs="Times New Roman"/>
                <w:sz w:val="23"/>
                <w:szCs w:val="23"/>
                <w:lang w:eastAsia="es-MX"/>
              </w:rPr>
              <w:t>Gastos Adicionales del Crédito</w:t>
            </w:r>
            <w:r w:rsidRPr="00602BCE">
              <w:rPr>
                <w:rStyle w:val="Refdenotaalpie"/>
                <w:rFonts w:ascii="Times New Roman" w:eastAsia="Times New Roman" w:hAnsi="Times New Roman" w:cs="Times New Roman"/>
                <w:sz w:val="23"/>
                <w:szCs w:val="23"/>
                <w:lang w:eastAsia="es-MX"/>
              </w:rPr>
              <w:footnoteReference w:id="2"/>
            </w:r>
            <w:r w:rsidRPr="00602BCE">
              <w:rPr>
                <w:rFonts w:ascii="Times New Roman" w:eastAsia="Times New Roman" w:hAnsi="Times New Roman" w:cs="Times New Roman"/>
                <w:sz w:val="23"/>
                <w:szCs w:val="23"/>
                <w:lang w:eastAsia="es-MX"/>
              </w:rPr>
              <w:t>:</w:t>
            </w:r>
          </w:p>
          <w:tbl>
            <w:tblPr>
              <w:tblStyle w:val="Tablaconcuadrcula"/>
              <w:tblW w:w="0" w:type="auto"/>
              <w:tblLook w:val="04A0" w:firstRow="1" w:lastRow="0" w:firstColumn="1" w:lastColumn="0" w:noHBand="0" w:noVBand="1"/>
            </w:tblPr>
            <w:tblGrid>
              <w:gridCol w:w="600"/>
              <w:gridCol w:w="1392"/>
              <w:gridCol w:w="1427"/>
              <w:gridCol w:w="1412"/>
              <w:gridCol w:w="1403"/>
            </w:tblGrid>
            <w:tr w:rsidR="004764F6" w:rsidRPr="00602BCE" w:rsidTr="009648DC">
              <w:tc>
                <w:tcPr>
                  <w:tcW w:w="51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No.</w:t>
                  </w:r>
                </w:p>
              </w:tc>
              <w:tc>
                <w:tcPr>
                  <w:tcW w:w="142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Concepto</w:t>
                  </w:r>
                </w:p>
              </w:tc>
              <w:tc>
                <w:tcPr>
                  <w:tcW w:w="1433"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Descripción detallada del Gasto Adicional</w:t>
                  </w:r>
                </w:p>
              </w:tc>
              <w:tc>
                <w:tcPr>
                  <w:tcW w:w="1430"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Porcentaje que representa del monto total del Crédito propuesto</w:t>
                  </w:r>
                </w:p>
              </w:tc>
              <w:tc>
                <w:tcPr>
                  <w:tcW w:w="1429"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Cantidad Específica de Gasto Adicional</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1</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w:t>
                  </w:r>
                  <w:r w:rsidRPr="00602BCE">
                    <w:rPr>
                      <w:rFonts w:ascii="Times New Roman" w:hAnsi="Times New Roman" w:cs="Times New Roman"/>
                      <w:b/>
                      <w:sz w:val="23"/>
                      <w:szCs w:val="23"/>
                      <w:highlight w:val="yellow"/>
                    </w:rPr>
                    <w:t>…</w:t>
                  </w:r>
                  <w:r w:rsidRPr="00602BCE">
                    <w:rPr>
                      <w:rFonts w:ascii="Times New Roman" w:hAnsi="Times New Roman" w:cs="Times New Roman"/>
                      <w:b/>
                      <w:sz w:val="23"/>
                      <w:szCs w:val="23"/>
                    </w:rPr>
                    <w:t>]</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bl>
          <w:p w:rsidR="004764F6" w:rsidRPr="00602BCE" w:rsidRDefault="004764F6" w:rsidP="009648DC">
            <w:pPr>
              <w:jc w:val="both"/>
              <w:rPr>
                <w:rFonts w:ascii="Times New Roman" w:hAnsi="Times New Roman" w:cs="Times New Roman"/>
                <w:sz w:val="23"/>
                <w:szCs w:val="23"/>
              </w:rPr>
            </w:pPr>
          </w:p>
          <w:p w:rsidR="004764F6" w:rsidRPr="00602BCE" w:rsidRDefault="004764F6" w:rsidP="009648DC">
            <w:pPr>
              <w:jc w:val="both"/>
              <w:rPr>
                <w:rFonts w:ascii="Times New Roman" w:hAnsi="Times New Roman" w:cs="Times New Roman"/>
                <w:sz w:val="23"/>
                <w:szCs w:val="23"/>
              </w:rPr>
            </w:pPr>
          </w:p>
          <w:p w:rsidR="004764F6" w:rsidRPr="00602BCE" w:rsidRDefault="004764F6" w:rsidP="004764F6">
            <w:pPr>
              <w:pStyle w:val="Prrafodelista"/>
              <w:numPr>
                <w:ilvl w:val="0"/>
                <w:numId w:val="4"/>
              </w:numPr>
              <w:spacing w:after="0" w:line="240" w:lineRule="auto"/>
              <w:jc w:val="both"/>
              <w:rPr>
                <w:rFonts w:ascii="Times New Roman" w:eastAsia="Times New Roman" w:hAnsi="Times New Roman" w:cs="Times New Roman"/>
                <w:sz w:val="23"/>
                <w:szCs w:val="23"/>
                <w:lang w:eastAsia="es-MX"/>
              </w:rPr>
            </w:pPr>
            <w:r w:rsidRPr="00602BCE">
              <w:rPr>
                <w:rFonts w:ascii="Times New Roman" w:eastAsia="Times New Roman" w:hAnsi="Times New Roman" w:cs="Times New Roman"/>
                <w:sz w:val="23"/>
                <w:szCs w:val="23"/>
                <w:lang w:eastAsia="es-MX"/>
              </w:rPr>
              <w:t>Gastos Adicionales Contingentes:</w:t>
            </w:r>
          </w:p>
          <w:tbl>
            <w:tblPr>
              <w:tblStyle w:val="Tablaconcuadrcula"/>
              <w:tblW w:w="0" w:type="auto"/>
              <w:tblLook w:val="04A0" w:firstRow="1" w:lastRow="0" w:firstColumn="1" w:lastColumn="0" w:noHBand="0" w:noVBand="1"/>
            </w:tblPr>
            <w:tblGrid>
              <w:gridCol w:w="600"/>
              <w:gridCol w:w="1392"/>
              <w:gridCol w:w="1427"/>
              <w:gridCol w:w="1412"/>
              <w:gridCol w:w="1403"/>
            </w:tblGrid>
            <w:tr w:rsidR="004764F6" w:rsidRPr="00602BCE" w:rsidTr="009648DC">
              <w:tc>
                <w:tcPr>
                  <w:tcW w:w="51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No.</w:t>
                  </w:r>
                </w:p>
              </w:tc>
              <w:tc>
                <w:tcPr>
                  <w:tcW w:w="1426"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Concepto</w:t>
                  </w:r>
                </w:p>
              </w:tc>
              <w:tc>
                <w:tcPr>
                  <w:tcW w:w="1433"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Descripción detallada del Gasto Adicional</w:t>
                  </w:r>
                </w:p>
              </w:tc>
              <w:tc>
                <w:tcPr>
                  <w:tcW w:w="1430"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Porcentaje que representa del monto total del Crédito propuesto</w:t>
                  </w:r>
                </w:p>
              </w:tc>
              <w:tc>
                <w:tcPr>
                  <w:tcW w:w="1429" w:type="dxa"/>
                  <w:shd w:val="clear" w:color="auto" w:fill="A6A6A6" w:themeFill="background1" w:themeFillShade="A6"/>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Cantidad Específica de Gasto Adicional</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1</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r w:rsidR="004764F6" w:rsidRPr="00602BCE" w:rsidTr="009648DC">
              <w:tc>
                <w:tcPr>
                  <w:tcW w:w="516" w:type="dxa"/>
                  <w:vAlign w:val="center"/>
                </w:tcPr>
                <w:p w:rsidR="004764F6" w:rsidRPr="00602BCE" w:rsidRDefault="004764F6" w:rsidP="009648DC">
                  <w:pPr>
                    <w:jc w:val="center"/>
                    <w:rPr>
                      <w:rFonts w:ascii="Times New Roman" w:hAnsi="Times New Roman" w:cs="Times New Roman"/>
                      <w:b/>
                      <w:sz w:val="23"/>
                      <w:szCs w:val="23"/>
                    </w:rPr>
                  </w:pPr>
                  <w:r w:rsidRPr="00602BCE">
                    <w:rPr>
                      <w:rFonts w:ascii="Times New Roman" w:hAnsi="Times New Roman" w:cs="Times New Roman"/>
                      <w:b/>
                      <w:sz w:val="23"/>
                      <w:szCs w:val="23"/>
                    </w:rPr>
                    <w:t>[</w:t>
                  </w:r>
                  <w:r w:rsidRPr="00602BCE">
                    <w:rPr>
                      <w:rFonts w:ascii="Times New Roman" w:hAnsi="Times New Roman" w:cs="Times New Roman"/>
                      <w:b/>
                      <w:sz w:val="23"/>
                      <w:szCs w:val="23"/>
                      <w:highlight w:val="yellow"/>
                    </w:rPr>
                    <w:t>…</w:t>
                  </w:r>
                  <w:r w:rsidRPr="00602BCE">
                    <w:rPr>
                      <w:rFonts w:ascii="Times New Roman" w:hAnsi="Times New Roman" w:cs="Times New Roman"/>
                      <w:b/>
                      <w:sz w:val="23"/>
                      <w:szCs w:val="23"/>
                    </w:rPr>
                    <w:t>]</w:t>
                  </w:r>
                </w:p>
              </w:tc>
              <w:tc>
                <w:tcPr>
                  <w:tcW w:w="1426"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3"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30"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c>
                <w:tcPr>
                  <w:tcW w:w="1429" w:type="dxa"/>
                  <w:vAlign w:val="center"/>
                </w:tcPr>
                <w:p w:rsidR="004764F6" w:rsidRPr="00602BCE" w:rsidRDefault="004764F6" w:rsidP="009648DC">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tc>
            </w:tr>
          </w:tbl>
          <w:p w:rsidR="004764F6" w:rsidRPr="00602BCE" w:rsidRDefault="004764F6" w:rsidP="009648DC">
            <w:pPr>
              <w:jc w:val="both"/>
              <w:rPr>
                <w:rFonts w:ascii="Times New Roman" w:hAnsi="Times New Roman" w:cs="Times New Roman"/>
                <w:sz w:val="23"/>
                <w:szCs w:val="23"/>
              </w:rPr>
            </w:pPr>
          </w:p>
          <w:p w:rsidR="004764F6" w:rsidRPr="00602BCE" w:rsidRDefault="004764F6" w:rsidP="009648DC">
            <w:pPr>
              <w:jc w:val="both"/>
              <w:rPr>
                <w:rFonts w:ascii="Times New Roman" w:hAnsi="Times New Roman" w:cs="Times New Roman"/>
                <w:sz w:val="23"/>
                <w:szCs w:val="23"/>
              </w:rPr>
            </w:pPr>
            <w:r w:rsidRPr="00602BCE">
              <w:rPr>
                <w:rFonts w:ascii="Times New Roman" w:hAnsi="Times New Roman" w:cs="Times New Roman"/>
                <w:sz w:val="23"/>
                <w:szCs w:val="23"/>
              </w:rPr>
              <w:t>Los Gastos Adicionales del Crédito y Gastos Adicionales Contingentes expresados anteriormente constituyen la totalidad de los Gastos Adicionales del Crédito y Gastos Adicionales Contingentes asociados al Crédito propuesto.</w:t>
            </w:r>
          </w:p>
          <w:p w:rsidR="004764F6" w:rsidRPr="00602BCE" w:rsidRDefault="004764F6" w:rsidP="009648DC">
            <w:pPr>
              <w:jc w:val="both"/>
              <w:rPr>
                <w:rFonts w:ascii="Times New Roman" w:hAnsi="Times New Roman" w:cs="Times New Roman"/>
                <w:sz w:val="23"/>
                <w:szCs w:val="23"/>
              </w:rPr>
            </w:pPr>
          </w:p>
        </w:tc>
      </w:tr>
    </w:tbl>
    <w:p w:rsidR="004764F6"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lastRenderedPageBreak/>
        <w:t>Adicional a lo anterior, la Licitante confirma su intención y conformidad con los términos y condiciones del proyecto del Contrato de Crédito que se adjunta a las Bases de Licitación</w:t>
      </w:r>
      <w:r>
        <w:rPr>
          <w:rFonts w:ascii="Times New Roman" w:hAnsi="Times New Roman" w:cs="Times New Roman"/>
          <w:sz w:val="23"/>
          <w:szCs w:val="23"/>
        </w:rPr>
        <w:t xml:space="preserve">. La Licitante en este acto excluye los siguientes </w:t>
      </w:r>
      <w:r w:rsidRPr="00602BCE">
        <w:rPr>
          <w:rFonts w:ascii="Times New Roman" w:hAnsi="Times New Roman" w:cs="Times New Roman"/>
          <w:sz w:val="23"/>
          <w:szCs w:val="23"/>
        </w:rPr>
        <w:t xml:space="preserve">gastos y costos asociados a la contratación del Crédito </w:t>
      </w:r>
      <w:r>
        <w:rPr>
          <w:rFonts w:ascii="Times New Roman" w:hAnsi="Times New Roman" w:cs="Times New Roman"/>
          <w:sz w:val="23"/>
          <w:szCs w:val="23"/>
        </w:rPr>
        <w:t>del destino del Crédito por así disponerlo sus políticas internas</w:t>
      </w:r>
      <w:r>
        <w:rPr>
          <w:rStyle w:val="Refdenotaalpie"/>
          <w:rFonts w:ascii="Times New Roman" w:hAnsi="Times New Roman" w:cs="Times New Roman"/>
          <w:sz w:val="23"/>
          <w:szCs w:val="23"/>
        </w:rPr>
        <w:footnoteReference w:id="3"/>
      </w:r>
      <w:r w:rsidRPr="00602BCE">
        <w:rPr>
          <w:rFonts w:ascii="Times New Roman" w:hAnsi="Times New Roman" w:cs="Times New Roman"/>
          <w:sz w:val="23"/>
          <w:szCs w:val="23"/>
        </w:rPr>
        <w:t>:</w:t>
      </w:r>
      <w:r>
        <w:rPr>
          <w:rFonts w:ascii="Times New Roman" w:hAnsi="Times New Roman" w:cs="Times New Roman"/>
          <w:sz w:val="23"/>
          <w:szCs w:val="23"/>
        </w:rPr>
        <w:t xml:space="preserve"> </w:t>
      </w:r>
    </w:p>
    <w:p w:rsidR="004764F6" w:rsidRPr="00602BCE" w:rsidRDefault="004764F6" w:rsidP="004764F6">
      <w:pPr>
        <w:pStyle w:val="Prrafodelista"/>
        <w:ind w:left="1068"/>
        <w:jc w:val="both"/>
        <w:rPr>
          <w:rFonts w:ascii="Times New Roman" w:hAnsi="Times New Roman" w:cs="Times New Roman"/>
          <w:sz w:val="23"/>
          <w:szCs w:val="23"/>
        </w:rPr>
      </w:pPr>
    </w:p>
    <w:p w:rsidR="004764F6" w:rsidRDefault="004764F6" w:rsidP="004764F6">
      <w:pPr>
        <w:pStyle w:val="Prrafodelista"/>
        <w:ind w:left="1068"/>
        <w:jc w:val="both"/>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w:t>
      </w:r>
    </w:p>
    <w:p w:rsidR="004764F6" w:rsidRDefault="004764F6" w:rsidP="004764F6">
      <w:pPr>
        <w:pStyle w:val="Prrafodelista"/>
        <w:ind w:left="1068"/>
        <w:jc w:val="both"/>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Que la Licitante a quien [</w:t>
      </w:r>
      <w:r w:rsidRPr="00602BCE">
        <w:rPr>
          <w:rFonts w:ascii="Times New Roman" w:hAnsi="Times New Roman" w:cs="Times New Roman"/>
          <w:i/>
          <w:sz w:val="23"/>
          <w:szCs w:val="23"/>
        </w:rPr>
        <w:t>represento/representamos</w:t>
      </w:r>
      <w:r w:rsidRPr="00602BCE">
        <w:rPr>
          <w:rFonts w:ascii="Times New Roman" w:hAnsi="Times New Roman" w:cs="Times New Roman"/>
          <w:sz w:val="23"/>
          <w:szCs w:val="23"/>
        </w:rPr>
        <w:t>] es una [</w:t>
      </w:r>
      <w:r w:rsidRPr="00602BCE">
        <w:rPr>
          <w:rFonts w:ascii="Times New Roman" w:hAnsi="Times New Roman" w:cs="Times New Roman"/>
          <w:i/>
          <w:sz w:val="23"/>
          <w:szCs w:val="23"/>
        </w:rPr>
        <w:t>Institución de Banca Múltiple</w:t>
      </w:r>
      <w:r w:rsidRPr="00602BCE">
        <w:rPr>
          <w:rFonts w:ascii="Times New Roman" w:hAnsi="Times New Roman" w:cs="Times New Roman"/>
          <w:sz w:val="23"/>
          <w:szCs w:val="23"/>
        </w:rPr>
        <w:t>/</w:t>
      </w:r>
      <w:r w:rsidRPr="00602BCE">
        <w:rPr>
          <w:rFonts w:ascii="Times New Roman" w:hAnsi="Times New Roman" w:cs="Times New Roman"/>
          <w:i/>
          <w:sz w:val="23"/>
          <w:szCs w:val="23"/>
        </w:rPr>
        <w:t>Institución de Banca de Desarrollo</w:t>
      </w:r>
      <w:r w:rsidRPr="00602BCE">
        <w:rPr>
          <w:rFonts w:ascii="Times New Roman" w:hAnsi="Times New Roman" w:cs="Times New Roman"/>
          <w:sz w:val="23"/>
          <w:szCs w:val="23"/>
        </w:rPr>
        <w:t>] mexicana, debidamente constituida, existente y autorizada para fungir como tal, bajo las leyes de los Estados Unidos Mexicanos, [cuya constitución y estatutos sociales vigentes, constan en los instrumentos que, en original o copia certificada,/según se hace constar en la ley que le dio origen la cual] [</w:t>
      </w:r>
      <w:r w:rsidRPr="00602BCE">
        <w:rPr>
          <w:rFonts w:ascii="Times New Roman" w:hAnsi="Times New Roman" w:cs="Times New Roman"/>
          <w:i/>
          <w:sz w:val="23"/>
          <w:szCs w:val="23"/>
        </w:rPr>
        <w:t>agrego/agregamos</w:t>
      </w:r>
      <w:r w:rsidRPr="00602BCE">
        <w:rPr>
          <w:rFonts w:ascii="Times New Roman" w:hAnsi="Times New Roman" w:cs="Times New Roman"/>
          <w:sz w:val="23"/>
          <w:szCs w:val="23"/>
        </w:rPr>
        <w:t xml:space="preserve">] a la presente como </w:t>
      </w:r>
      <w:r w:rsidRPr="00602BCE">
        <w:rPr>
          <w:rFonts w:ascii="Times New Roman" w:hAnsi="Times New Roman" w:cs="Times New Roman"/>
          <w:b/>
          <w:sz w:val="23"/>
          <w:szCs w:val="23"/>
          <w:u w:val="single"/>
        </w:rPr>
        <w:t>Anexo “1”</w:t>
      </w:r>
      <w:r w:rsidRPr="00602BCE">
        <w:rPr>
          <w:rFonts w:ascii="Times New Roman" w:hAnsi="Times New Roman" w:cs="Times New Roman"/>
          <w:sz w:val="23"/>
          <w:szCs w:val="23"/>
        </w:rPr>
        <w:t>; y que a la fecha no se han hecho más modificaciones estatutarias que las que se presentan agregadas a la presente. Asimismo, dicha Licitante cuenta con la capacidad y facultades suficientes para participar en la Licitación Pública en términos del</w:t>
      </w:r>
      <w:r>
        <w:rPr>
          <w:rFonts w:ascii="Times New Roman" w:hAnsi="Times New Roman" w:cs="Times New Roman"/>
          <w:sz w:val="23"/>
          <w:szCs w:val="23"/>
        </w:rPr>
        <w:t xml:space="preserve"> Decreto de Autorización</w:t>
      </w:r>
      <w:r w:rsidRPr="00602BCE">
        <w:rPr>
          <w:rFonts w:ascii="Times New Roman" w:hAnsi="Times New Roman" w:cs="Times New Roman"/>
          <w:sz w:val="23"/>
          <w:szCs w:val="23"/>
        </w:rPr>
        <w:t xml:space="preserve"> y demás leyes aplicables y, en caso de resultar Licitante Ganadora, para suscribir y obligarse en términos de los Documentos de la Operación.</w:t>
      </w:r>
    </w:p>
    <w:p w:rsidR="004764F6" w:rsidRPr="00602BCE" w:rsidRDefault="004764F6" w:rsidP="004764F6">
      <w:pPr>
        <w:pStyle w:val="Prrafodelista"/>
        <w:ind w:left="1068"/>
        <w:jc w:val="both"/>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Que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y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en [</w:t>
      </w:r>
      <w:r w:rsidRPr="00602BCE">
        <w:rPr>
          <w:rFonts w:ascii="Times New Roman" w:hAnsi="Times New Roman" w:cs="Times New Roman"/>
          <w:i/>
          <w:sz w:val="23"/>
          <w:szCs w:val="23"/>
        </w:rPr>
        <w:t>mi/nuestro</w:t>
      </w:r>
      <w:r w:rsidRPr="00602BCE">
        <w:rPr>
          <w:rFonts w:ascii="Times New Roman" w:hAnsi="Times New Roman" w:cs="Times New Roman"/>
          <w:sz w:val="23"/>
          <w:szCs w:val="23"/>
        </w:rPr>
        <w:t>] carácter de representante[</w:t>
      </w:r>
      <w:r w:rsidRPr="00602BCE">
        <w:rPr>
          <w:rFonts w:ascii="Times New Roman" w:hAnsi="Times New Roman" w:cs="Times New Roman"/>
          <w:i/>
          <w:sz w:val="23"/>
          <w:szCs w:val="23"/>
        </w:rPr>
        <w:t>s</w:t>
      </w:r>
      <w:r w:rsidRPr="00602BCE">
        <w:rPr>
          <w:rFonts w:ascii="Times New Roman" w:hAnsi="Times New Roman" w:cs="Times New Roman"/>
          <w:sz w:val="23"/>
          <w:szCs w:val="23"/>
        </w:rPr>
        <w:t>] legal[</w:t>
      </w:r>
      <w:r w:rsidRPr="00602BCE">
        <w:rPr>
          <w:rFonts w:ascii="Times New Roman" w:hAnsi="Times New Roman" w:cs="Times New Roman"/>
          <w:i/>
          <w:sz w:val="23"/>
          <w:szCs w:val="23"/>
        </w:rPr>
        <w:t>es</w:t>
      </w:r>
      <w:r w:rsidRPr="00602BCE">
        <w:rPr>
          <w:rFonts w:ascii="Times New Roman" w:hAnsi="Times New Roman" w:cs="Times New Roman"/>
          <w:sz w:val="23"/>
          <w:szCs w:val="23"/>
        </w:rPr>
        <w:t>] de la Licitante, [</w:t>
      </w:r>
      <w:r w:rsidRPr="00602BCE">
        <w:rPr>
          <w:rFonts w:ascii="Times New Roman" w:hAnsi="Times New Roman" w:cs="Times New Roman"/>
          <w:i/>
          <w:sz w:val="23"/>
          <w:szCs w:val="23"/>
        </w:rPr>
        <w:t>declaro/declaramos</w:t>
      </w:r>
      <w:r w:rsidRPr="00602BCE">
        <w:rPr>
          <w:rFonts w:ascii="Times New Roman" w:hAnsi="Times New Roman" w:cs="Times New Roman"/>
          <w:sz w:val="23"/>
          <w:szCs w:val="23"/>
        </w:rPr>
        <w:t>] [</w:t>
      </w:r>
      <w:r w:rsidRPr="00602BCE">
        <w:rPr>
          <w:rFonts w:ascii="Times New Roman" w:hAnsi="Times New Roman" w:cs="Times New Roman"/>
          <w:i/>
          <w:sz w:val="23"/>
          <w:szCs w:val="23"/>
        </w:rPr>
        <w:t>llamarme/llamarnos</w:t>
      </w:r>
      <w:r w:rsidRPr="00602BCE">
        <w:rPr>
          <w:rFonts w:ascii="Times New Roman" w:hAnsi="Times New Roman" w:cs="Times New Roman"/>
          <w:sz w:val="23"/>
          <w:szCs w:val="23"/>
        </w:rPr>
        <w:t>]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y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w:t>
      </w:r>
      <w:r w:rsidRPr="00602BCE">
        <w:rPr>
          <w:rFonts w:ascii="Times New Roman" w:hAnsi="Times New Roman" w:cs="Times New Roman"/>
          <w:i/>
          <w:sz w:val="23"/>
          <w:szCs w:val="23"/>
        </w:rPr>
        <w:t>identificándome/identificándonos</w:t>
      </w:r>
      <w:r w:rsidRPr="00602BCE">
        <w:rPr>
          <w:rFonts w:ascii="Times New Roman" w:hAnsi="Times New Roman" w:cs="Times New Roman"/>
          <w:sz w:val="23"/>
          <w:szCs w:val="23"/>
        </w:rPr>
        <w:t xml:space="preserve">] para tal efecto, en términos de las Bases de Licitación, con la documentación que en copia fotostática agrego a la presente como </w:t>
      </w:r>
      <w:r w:rsidRPr="00602BCE">
        <w:rPr>
          <w:rFonts w:ascii="Times New Roman" w:hAnsi="Times New Roman" w:cs="Times New Roman"/>
          <w:b/>
          <w:sz w:val="23"/>
          <w:szCs w:val="23"/>
          <w:u w:val="single"/>
        </w:rPr>
        <w:t>Anexo “2”</w:t>
      </w:r>
      <w:r w:rsidRPr="00602BCE">
        <w:rPr>
          <w:rFonts w:ascii="Times New Roman" w:hAnsi="Times New Roman" w:cs="Times New Roman"/>
          <w:sz w:val="23"/>
          <w:szCs w:val="23"/>
        </w:rPr>
        <w:t>; que [</w:t>
      </w:r>
      <w:r w:rsidRPr="00602BCE">
        <w:rPr>
          <w:rFonts w:ascii="Times New Roman" w:hAnsi="Times New Roman" w:cs="Times New Roman"/>
          <w:i/>
          <w:sz w:val="23"/>
          <w:szCs w:val="23"/>
        </w:rPr>
        <w:t>cuento/contamos</w:t>
      </w:r>
      <w:r w:rsidRPr="00602BCE">
        <w:rPr>
          <w:rFonts w:ascii="Times New Roman" w:hAnsi="Times New Roman" w:cs="Times New Roman"/>
          <w:sz w:val="23"/>
          <w:szCs w:val="23"/>
        </w:rPr>
        <w:t>] con facultades de representación otorgadas por la Licitante, según consta en [</w:t>
      </w:r>
      <w:r w:rsidRPr="00602BCE">
        <w:rPr>
          <w:rFonts w:ascii="Times New Roman" w:hAnsi="Times New Roman" w:cs="Times New Roman"/>
          <w:i/>
          <w:sz w:val="23"/>
          <w:szCs w:val="23"/>
        </w:rPr>
        <w:t>el/los</w:t>
      </w:r>
      <w:r w:rsidRPr="00602BCE">
        <w:rPr>
          <w:rFonts w:ascii="Times New Roman" w:hAnsi="Times New Roman" w:cs="Times New Roman"/>
          <w:sz w:val="23"/>
          <w:szCs w:val="23"/>
        </w:rPr>
        <w:t>] instrumento[</w:t>
      </w:r>
      <w:r w:rsidRPr="00602BCE">
        <w:rPr>
          <w:rFonts w:ascii="Times New Roman" w:hAnsi="Times New Roman" w:cs="Times New Roman"/>
          <w:i/>
          <w:sz w:val="23"/>
          <w:szCs w:val="23"/>
        </w:rPr>
        <w:t>s</w:t>
      </w:r>
      <w:r w:rsidRPr="00602BCE">
        <w:rPr>
          <w:rFonts w:ascii="Times New Roman" w:hAnsi="Times New Roman" w:cs="Times New Roman"/>
          <w:sz w:val="23"/>
          <w:szCs w:val="23"/>
        </w:rPr>
        <w:t>] que [</w:t>
      </w:r>
      <w:r w:rsidRPr="00602BCE">
        <w:rPr>
          <w:rFonts w:ascii="Times New Roman" w:hAnsi="Times New Roman" w:cs="Times New Roman"/>
          <w:i/>
          <w:sz w:val="23"/>
          <w:szCs w:val="23"/>
        </w:rPr>
        <w:t>en original/copia certificada</w:t>
      </w:r>
      <w:r w:rsidRPr="00602BCE">
        <w:rPr>
          <w:rFonts w:ascii="Times New Roman" w:hAnsi="Times New Roman" w:cs="Times New Roman"/>
          <w:sz w:val="23"/>
          <w:szCs w:val="23"/>
        </w:rPr>
        <w:t>] [</w:t>
      </w:r>
      <w:r w:rsidRPr="00602BCE">
        <w:rPr>
          <w:rFonts w:ascii="Times New Roman" w:hAnsi="Times New Roman" w:cs="Times New Roman"/>
          <w:i/>
          <w:sz w:val="23"/>
          <w:szCs w:val="23"/>
        </w:rPr>
        <w:t>agrego/agregamos</w:t>
      </w:r>
      <w:r w:rsidRPr="00602BCE">
        <w:rPr>
          <w:rFonts w:ascii="Times New Roman" w:hAnsi="Times New Roman" w:cs="Times New Roman"/>
          <w:sz w:val="23"/>
          <w:szCs w:val="23"/>
        </w:rPr>
        <w:t xml:space="preserve">] a la presente como </w:t>
      </w:r>
      <w:r w:rsidRPr="00602BCE">
        <w:rPr>
          <w:rFonts w:ascii="Times New Roman" w:hAnsi="Times New Roman" w:cs="Times New Roman"/>
          <w:b/>
          <w:sz w:val="23"/>
          <w:szCs w:val="23"/>
          <w:u w:val="single"/>
        </w:rPr>
        <w:t>Anexo “3”</w:t>
      </w:r>
      <w:r w:rsidRPr="00602BCE">
        <w:rPr>
          <w:rFonts w:ascii="Times New Roman" w:hAnsi="Times New Roman" w:cs="Times New Roman"/>
          <w:sz w:val="23"/>
          <w:szCs w:val="23"/>
        </w:rPr>
        <w:t>; y que dichas facultades no [</w:t>
      </w:r>
      <w:r w:rsidRPr="00602BCE">
        <w:rPr>
          <w:rFonts w:ascii="Times New Roman" w:hAnsi="Times New Roman" w:cs="Times New Roman"/>
          <w:i/>
          <w:sz w:val="23"/>
          <w:szCs w:val="23"/>
        </w:rPr>
        <w:t>me/nos</w:t>
      </w:r>
      <w:r w:rsidRPr="00602BCE">
        <w:rPr>
          <w:rFonts w:ascii="Times New Roman" w:hAnsi="Times New Roman" w:cs="Times New Roman"/>
          <w:sz w:val="23"/>
          <w:szCs w:val="23"/>
        </w:rPr>
        <w:t>] han sido revocadas, limitadas o de forma alguna modificadas y se encuentran vigentes, así como que las mismas son suficientes para participar en el proceso de Licitación Pública y obligar a la Licitante que represento en términos de la presente.</w:t>
      </w:r>
    </w:p>
    <w:p w:rsidR="004764F6" w:rsidRPr="00602BCE" w:rsidRDefault="004764F6" w:rsidP="004764F6">
      <w:pPr>
        <w:pStyle w:val="Prrafodelista"/>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 xml:space="preserve">Que la clave del Registro Federal de Contribuyentes de la Licitante es aquella que aparece en el documento, conforme a las Bases de Licitación, que se agrega a la presente como </w:t>
      </w:r>
      <w:r w:rsidRPr="00602BCE">
        <w:rPr>
          <w:rFonts w:ascii="Times New Roman" w:hAnsi="Times New Roman" w:cs="Times New Roman"/>
          <w:b/>
          <w:sz w:val="23"/>
          <w:szCs w:val="23"/>
          <w:u w:val="single"/>
        </w:rPr>
        <w:t>Anexo “4”</w:t>
      </w:r>
      <w:r w:rsidRPr="00602BCE">
        <w:rPr>
          <w:rFonts w:ascii="Times New Roman" w:hAnsi="Times New Roman" w:cs="Times New Roman"/>
          <w:sz w:val="23"/>
          <w:szCs w:val="23"/>
        </w:rPr>
        <w:t>.</w:t>
      </w:r>
    </w:p>
    <w:p w:rsidR="004764F6" w:rsidRPr="00602BCE" w:rsidRDefault="004764F6" w:rsidP="004764F6">
      <w:pPr>
        <w:pStyle w:val="Prrafodelista"/>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Que el día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de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de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la Licitante presentó ante la Secretaría de Finanzas, el escrito de solicitud de las Bases de Licitación a que se refiere la Convocatoria, obteniendo el carácter de Licitante.</w:t>
      </w:r>
    </w:p>
    <w:p w:rsidR="004764F6" w:rsidRPr="00602BCE" w:rsidRDefault="004764F6" w:rsidP="004764F6">
      <w:pPr>
        <w:pStyle w:val="Prrafodelista"/>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lastRenderedPageBreak/>
        <w:t>Que, en términos de las Bases de Licitación, los anexos antes referidos, como parte de los Anexos de la Oferta, serán presentados a la Secretaría de Finanzas, junto con la presente Oferta, pero en sobre por separado del de ésta, en el Acto de Presentación y Apertura de Ofertas.</w:t>
      </w:r>
    </w:p>
    <w:p w:rsidR="004764F6" w:rsidRPr="00602BCE" w:rsidRDefault="004764F6" w:rsidP="004764F6">
      <w:pPr>
        <w:pStyle w:val="Prrafodelista"/>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Que la Licitante conoce y comprende los términos y condiciones de los Documentos de la Operación y que se encuentra de acuerdo con los mismos y, en caso de resultar Licitante Ganadora en términos de los Documentos de la Licitación, se obliga a suscribir los Documentos de la Operación que corresponda, en términos similares a los de los proyectos anexos a las Bases de Licitación, así como a suscribir cualesquiera contratos, convenios, instrumentos, notificaciones y demás actos jurídicos que resulten necesarios y/o convenientes para el perfeccionamiento de dichos Documentos de la Operación. Para tales efectos, se designa a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y [</w:t>
      </w:r>
      <w:r w:rsidRPr="00602BCE">
        <w:rPr>
          <w:rFonts w:ascii="Times New Roman" w:hAnsi="Times New Roman" w:cs="Times New Roman"/>
          <w:sz w:val="23"/>
          <w:szCs w:val="23"/>
          <w:highlight w:val="yellow"/>
        </w:rPr>
        <w:t>●</w:t>
      </w:r>
      <w:r w:rsidRPr="00602BCE">
        <w:rPr>
          <w:rFonts w:ascii="Times New Roman" w:hAnsi="Times New Roman" w:cs="Times New Roman"/>
          <w:sz w:val="23"/>
          <w:szCs w:val="23"/>
        </w:rPr>
        <w:t>], quienes [</w:t>
      </w:r>
      <w:r w:rsidRPr="00602BCE">
        <w:rPr>
          <w:rFonts w:ascii="Times New Roman" w:hAnsi="Times New Roman" w:cs="Times New Roman"/>
          <w:i/>
          <w:sz w:val="23"/>
          <w:szCs w:val="23"/>
          <w:highlight w:val="yellow"/>
        </w:rPr>
        <w:t>conjunta/separadamente</w:t>
      </w:r>
      <w:r w:rsidRPr="00602BCE">
        <w:rPr>
          <w:rFonts w:ascii="Times New Roman" w:hAnsi="Times New Roman" w:cs="Times New Roman"/>
          <w:sz w:val="23"/>
          <w:szCs w:val="23"/>
        </w:rPr>
        <w:t>] serán los responsables frente a la Secretaría de Finanzas de la suscripción de los Documentos de la Operación y demás contratos, convenios, instrumentos y/o actos jurídicos relacionados con los mismos, quienes cuentan con facultades de representación de la Licitante, suficientes para obligarla en sus términos.</w:t>
      </w:r>
    </w:p>
    <w:p w:rsidR="004764F6" w:rsidRPr="00602BCE" w:rsidRDefault="004764F6" w:rsidP="004764F6">
      <w:pPr>
        <w:pStyle w:val="Prrafodelista"/>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Que, por medio de la presente, [</w:t>
      </w:r>
      <w:r w:rsidRPr="00602BCE">
        <w:rPr>
          <w:rFonts w:ascii="Times New Roman" w:hAnsi="Times New Roman" w:cs="Times New Roman"/>
          <w:i/>
          <w:sz w:val="23"/>
          <w:szCs w:val="23"/>
        </w:rPr>
        <w:t>ratifico/ratificamos</w:t>
      </w:r>
      <w:r w:rsidRPr="00602BCE">
        <w:rPr>
          <w:rFonts w:ascii="Times New Roman" w:hAnsi="Times New Roman" w:cs="Times New Roman"/>
          <w:sz w:val="23"/>
          <w:szCs w:val="23"/>
        </w:rPr>
        <w:t>] que la Licitante actúa a nombre y por cuenta propia.</w:t>
      </w:r>
    </w:p>
    <w:p w:rsidR="004764F6" w:rsidRPr="00602BCE" w:rsidRDefault="004764F6" w:rsidP="004764F6">
      <w:pPr>
        <w:pStyle w:val="Prrafodelista"/>
        <w:rPr>
          <w:rFonts w:ascii="Times New Roman" w:hAnsi="Times New Roman" w:cs="Times New Roman"/>
          <w:sz w:val="23"/>
          <w:szCs w:val="23"/>
        </w:rPr>
      </w:pPr>
    </w:p>
    <w:p w:rsidR="004764F6" w:rsidRPr="00602BCE" w:rsidRDefault="004764F6" w:rsidP="004764F6">
      <w:pPr>
        <w:pStyle w:val="Prrafodelista"/>
        <w:numPr>
          <w:ilvl w:val="0"/>
          <w:numId w:val="1"/>
        </w:numPr>
        <w:jc w:val="both"/>
        <w:rPr>
          <w:rFonts w:ascii="Times New Roman" w:hAnsi="Times New Roman" w:cs="Times New Roman"/>
          <w:sz w:val="23"/>
          <w:szCs w:val="23"/>
        </w:rPr>
      </w:pPr>
      <w:r w:rsidRPr="00602BCE">
        <w:rPr>
          <w:rFonts w:ascii="Times New Roman" w:hAnsi="Times New Roman" w:cs="Times New Roman"/>
          <w:sz w:val="23"/>
          <w:szCs w:val="23"/>
        </w:rPr>
        <w:t xml:space="preserve">Que la Licitante reitera su compromiso de sujetarse incondicionalmente a las disposiciones legales y administrativas aplicables, así como al resto de los Documento de la Licitación. </w:t>
      </w:r>
    </w:p>
    <w:p w:rsidR="004764F6" w:rsidRPr="00602BCE" w:rsidRDefault="004764F6" w:rsidP="004764F6">
      <w:pPr>
        <w:ind w:right="55"/>
        <w:jc w:val="center"/>
        <w:rPr>
          <w:rFonts w:ascii="Times New Roman" w:hAnsi="Times New Roman" w:cs="Times New Roman"/>
          <w:sz w:val="23"/>
          <w:szCs w:val="23"/>
        </w:rPr>
      </w:pPr>
      <w:r w:rsidRPr="00602BCE">
        <w:rPr>
          <w:rFonts w:ascii="Times New Roman" w:hAnsi="Times New Roman" w:cs="Times New Roman"/>
          <w:sz w:val="23"/>
          <w:szCs w:val="23"/>
        </w:rPr>
        <w:t>Atentamente,</w:t>
      </w:r>
    </w:p>
    <w:p w:rsidR="004764F6" w:rsidRPr="00602BCE" w:rsidRDefault="004764F6" w:rsidP="004764F6">
      <w:pPr>
        <w:jc w:val="center"/>
        <w:rPr>
          <w:rFonts w:ascii="Times New Roman" w:hAnsi="Times New Roman" w:cs="Times New Roman"/>
          <w:sz w:val="23"/>
          <w:szCs w:val="23"/>
        </w:rPr>
      </w:pPr>
      <w:r w:rsidRPr="00602BCE">
        <w:rPr>
          <w:rFonts w:ascii="Times New Roman" w:hAnsi="Times New Roman" w:cs="Times New Roman"/>
          <w:sz w:val="23"/>
          <w:szCs w:val="23"/>
        </w:rPr>
        <w:t>[</w:t>
      </w:r>
      <w:r w:rsidRPr="00602BCE">
        <w:rPr>
          <w:rFonts w:ascii="Times New Roman" w:hAnsi="Times New Roman" w:cs="Times New Roman"/>
          <w:sz w:val="23"/>
          <w:szCs w:val="23"/>
          <w:highlight w:val="yellow"/>
        </w:rPr>
        <w:t>Denominación de la Institución Financiera</w:t>
      </w:r>
      <w:r w:rsidRPr="00602BCE">
        <w:rPr>
          <w:rFonts w:ascii="Times New Roman" w:hAnsi="Times New Roman" w:cs="Times New Roman"/>
          <w:sz w:val="23"/>
          <w:szCs w:val="23"/>
        </w:rPr>
        <w:t>]</w:t>
      </w:r>
    </w:p>
    <w:p w:rsidR="004764F6" w:rsidRPr="00602BCE" w:rsidRDefault="004764F6" w:rsidP="004764F6">
      <w:pPr>
        <w:jc w:val="center"/>
        <w:rPr>
          <w:rFonts w:ascii="Times New Roman" w:hAnsi="Times New Roman" w:cs="Times New Roman"/>
          <w:sz w:val="23"/>
          <w:szCs w:val="23"/>
        </w:rPr>
      </w:pPr>
      <w:r w:rsidRPr="00602BCE">
        <w:rPr>
          <w:rFonts w:ascii="Times New Roman" w:hAnsi="Times New Roman" w:cs="Times New Roman"/>
          <w:sz w:val="23"/>
          <w:szCs w:val="23"/>
        </w:rPr>
        <w:t>____________________________</w:t>
      </w:r>
    </w:p>
    <w:p w:rsidR="004764F6" w:rsidRPr="00602BCE" w:rsidRDefault="004764F6" w:rsidP="004764F6">
      <w:pPr>
        <w:jc w:val="center"/>
        <w:rPr>
          <w:rFonts w:ascii="Times New Roman" w:hAnsi="Times New Roman" w:cs="Times New Roman"/>
          <w:sz w:val="23"/>
          <w:szCs w:val="23"/>
        </w:rPr>
      </w:pPr>
      <w:r w:rsidRPr="00602BCE">
        <w:rPr>
          <w:rFonts w:ascii="Times New Roman" w:hAnsi="Times New Roman" w:cs="Times New Roman"/>
          <w:sz w:val="23"/>
          <w:szCs w:val="23"/>
        </w:rPr>
        <w:t>Por: [</w:t>
      </w:r>
      <w:r w:rsidRPr="00602BCE">
        <w:rPr>
          <w:rFonts w:ascii="Times New Roman" w:hAnsi="Times New Roman" w:cs="Times New Roman"/>
          <w:sz w:val="23"/>
          <w:szCs w:val="23"/>
          <w:highlight w:val="yellow"/>
        </w:rPr>
        <w:t>Nombre del Representante Legal</w:t>
      </w:r>
      <w:r w:rsidRPr="00602BCE">
        <w:rPr>
          <w:rFonts w:ascii="Times New Roman" w:hAnsi="Times New Roman" w:cs="Times New Roman"/>
          <w:sz w:val="23"/>
          <w:szCs w:val="23"/>
        </w:rPr>
        <w:t>]</w:t>
      </w:r>
    </w:p>
    <w:p w:rsidR="004764F6" w:rsidRPr="00602BCE" w:rsidRDefault="004764F6" w:rsidP="004764F6">
      <w:pPr>
        <w:ind w:right="55"/>
        <w:jc w:val="center"/>
        <w:rPr>
          <w:rFonts w:ascii="Times New Roman" w:hAnsi="Times New Roman" w:cs="Times New Roman"/>
          <w:sz w:val="23"/>
          <w:szCs w:val="23"/>
        </w:rPr>
      </w:pPr>
      <w:r w:rsidRPr="00602BCE">
        <w:rPr>
          <w:rFonts w:ascii="Times New Roman" w:hAnsi="Times New Roman" w:cs="Times New Roman"/>
          <w:sz w:val="23"/>
          <w:szCs w:val="23"/>
        </w:rPr>
        <w:t>Cargo: Representante Legal</w:t>
      </w:r>
    </w:p>
    <w:p w:rsidR="004764F6" w:rsidRPr="00602BCE" w:rsidRDefault="004764F6" w:rsidP="004764F6">
      <w:pPr>
        <w:jc w:val="center"/>
        <w:rPr>
          <w:rFonts w:ascii="Times New Roman" w:hAnsi="Times New Roman" w:cs="Times New Roman"/>
          <w:sz w:val="23"/>
          <w:szCs w:val="23"/>
        </w:rPr>
      </w:pPr>
      <w:r w:rsidRPr="00602BCE">
        <w:rPr>
          <w:rFonts w:ascii="Times New Roman" w:hAnsi="Times New Roman" w:cs="Times New Roman"/>
          <w:sz w:val="23"/>
          <w:szCs w:val="23"/>
        </w:rPr>
        <w:t>____________________________</w:t>
      </w:r>
    </w:p>
    <w:p w:rsidR="004764F6" w:rsidRPr="00602BCE" w:rsidRDefault="004764F6" w:rsidP="004764F6">
      <w:pPr>
        <w:jc w:val="center"/>
        <w:rPr>
          <w:rFonts w:ascii="Times New Roman" w:hAnsi="Times New Roman" w:cs="Times New Roman"/>
          <w:sz w:val="23"/>
          <w:szCs w:val="23"/>
        </w:rPr>
      </w:pPr>
      <w:r w:rsidRPr="00602BCE">
        <w:rPr>
          <w:rFonts w:ascii="Times New Roman" w:hAnsi="Times New Roman" w:cs="Times New Roman"/>
          <w:sz w:val="23"/>
          <w:szCs w:val="23"/>
        </w:rPr>
        <w:t>Por: [</w:t>
      </w:r>
      <w:r w:rsidRPr="00602BCE">
        <w:rPr>
          <w:rFonts w:ascii="Times New Roman" w:hAnsi="Times New Roman" w:cs="Times New Roman"/>
          <w:sz w:val="23"/>
          <w:szCs w:val="23"/>
          <w:highlight w:val="yellow"/>
        </w:rPr>
        <w:t>Nombre del Representante Legal</w:t>
      </w:r>
      <w:r w:rsidRPr="00602BCE">
        <w:rPr>
          <w:rFonts w:ascii="Times New Roman" w:hAnsi="Times New Roman" w:cs="Times New Roman"/>
          <w:sz w:val="23"/>
          <w:szCs w:val="23"/>
        </w:rPr>
        <w:t>]</w:t>
      </w:r>
    </w:p>
    <w:p w:rsidR="004764F6" w:rsidRPr="00494F2A" w:rsidRDefault="004764F6" w:rsidP="004764F6">
      <w:pPr>
        <w:ind w:right="55"/>
        <w:jc w:val="center"/>
        <w:rPr>
          <w:rFonts w:ascii="Times New Roman" w:hAnsi="Times New Roman" w:cs="Times New Roman"/>
          <w:sz w:val="23"/>
          <w:szCs w:val="23"/>
        </w:rPr>
      </w:pPr>
      <w:r w:rsidRPr="00602BCE">
        <w:rPr>
          <w:rFonts w:ascii="Times New Roman" w:hAnsi="Times New Roman" w:cs="Times New Roman"/>
          <w:sz w:val="23"/>
          <w:szCs w:val="23"/>
        </w:rPr>
        <w:t>Cargo: Representante Legal</w:t>
      </w:r>
    </w:p>
    <w:p w:rsidR="00787746" w:rsidRDefault="00787746"/>
    <w:sectPr w:rsidR="00787746" w:rsidSect="001022EA">
      <w:pgSz w:w="12240" w:h="15840"/>
      <w:pgMar w:top="1661" w:right="758"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C3" w:rsidRDefault="001920C3" w:rsidP="004764F6">
      <w:pPr>
        <w:spacing w:after="0" w:line="240" w:lineRule="auto"/>
      </w:pPr>
      <w:r>
        <w:separator/>
      </w:r>
    </w:p>
  </w:endnote>
  <w:endnote w:type="continuationSeparator" w:id="0">
    <w:p w:rsidR="001920C3" w:rsidRDefault="001920C3" w:rsidP="0047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C3" w:rsidRDefault="001920C3" w:rsidP="004764F6">
      <w:pPr>
        <w:spacing w:after="0" w:line="240" w:lineRule="auto"/>
      </w:pPr>
      <w:r>
        <w:separator/>
      </w:r>
    </w:p>
  </w:footnote>
  <w:footnote w:type="continuationSeparator" w:id="0">
    <w:p w:rsidR="001920C3" w:rsidRDefault="001920C3" w:rsidP="004764F6">
      <w:pPr>
        <w:spacing w:after="0" w:line="240" w:lineRule="auto"/>
      </w:pPr>
      <w:r>
        <w:continuationSeparator/>
      </w:r>
    </w:p>
  </w:footnote>
  <w:footnote w:id="1">
    <w:p w:rsidR="004764F6" w:rsidRPr="00E636CD" w:rsidRDefault="004764F6" w:rsidP="004764F6">
      <w:pPr>
        <w:pStyle w:val="Textonotapie"/>
      </w:pPr>
      <w:r>
        <w:rPr>
          <w:rStyle w:val="Refdenotaalpie"/>
        </w:rPr>
        <w:footnoteRef/>
      </w:r>
      <w:r>
        <w:t xml:space="preserve"> No se podrán cobrar al Estado comisiones en caso de que no se disponga del Crédito.</w:t>
      </w:r>
    </w:p>
  </w:footnote>
  <w:footnote w:id="2">
    <w:p w:rsidR="004764F6" w:rsidRPr="00E636CD" w:rsidRDefault="004764F6" w:rsidP="004764F6">
      <w:pPr>
        <w:pStyle w:val="Textonotapie"/>
      </w:pPr>
      <w:r>
        <w:rPr>
          <w:rStyle w:val="Refdenotaalpie"/>
        </w:rPr>
        <w:footnoteRef/>
      </w:r>
      <w:r>
        <w:t xml:space="preserve"> No se podrán cobrar al Estado comisiones en caso de que no se disponga del Crédito.</w:t>
      </w:r>
    </w:p>
  </w:footnote>
  <w:footnote w:id="3">
    <w:p w:rsidR="004764F6" w:rsidRDefault="004764F6" w:rsidP="004764F6">
      <w:pPr>
        <w:pStyle w:val="Textonotapie"/>
        <w:jc w:val="both"/>
      </w:pPr>
      <w:r>
        <w:rPr>
          <w:rStyle w:val="Refdenotaalpie"/>
        </w:rPr>
        <w:footnoteRef/>
      </w:r>
      <w:r>
        <w:t xml:space="preserve"> </w:t>
      </w:r>
      <w:r w:rsidRPr="00CC4197">
        <w:t>Las licitantes pueden (pero no están obligadas a) solicitar que ciertos gastos derivados de la contratación del Crédito no sean cubiertos con cargo a su respectivo Crédito.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35754"/>
    <w:multiLevelType w:val="hybridMultilevel"/>
    <w:tmpl w:val="4AB6A0D0"/>
    <w:lvl w:ilvl="0" w:tplc="A538E3EA">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57DE3126"/>
    <w:multiLevelType w:val="hybridMultilevel"/>
    <w:tmpl w:val="3F44A5EA"/>
    <w:lvl w:ilvl="0" w:tplc="0C9AE2E6">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5B615FC4"/>
    <w:multiLevelType w:val="hybridMultilevel"/>
    <w:tmpl w:val="FE70AFBE"/>
    <w:lvl w:ilvl="0" w:tplc="61D822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12F0DD6"/>
    <w:multiLevelType w:val="hybridMultilevel"/>
    <w:tmpl w:val="FE70AFBE"/>
    <w:lvl w:ilvl="0" w:tplc="61D822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F6"/>
    <w:rsid w:val="001920C3"/>
    <w:rsid w:val="004764F6"/>
    <w:rsid w:val="005118B7"/>
    <w:rsid w:val="00696C66"/>
    <w:rsid w:val="00787746"/>
    <w:rsid w:val="007C2828"/>
    <w:rsid w:val="00BD239B"/>
    <w:rsid w:val="00F1297E"/>
    <w:rsid w:val="00F547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F6"/>
    <w:pPr>
      <w:spacing w:after="200" w:line="27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764F6"/>
    <w:pPr>
      <w:spacing w:after="0" w:line="240" w:lineRule="auto"/>
    </w:pPr>
    <w:rPr>
      <w:sz w:val="20"/>
      <w:szCs w:val="20"/>
    </w:rPr>
  </w:style>
  <w:style w:type="character" w:customStyle="1" w:styleId="TextonotapieCar">
    <w:name w:val="Texto nota pie Car"/>
    <w:basedOn w:val="Fuentedeprrafopredeter"/>
    <w:link w:val="Textonotapie"/>
    <w:uiPriority w:val="99"/>
    <w:rsid w:val="004764F6"/>
    <w:rPr>
      <w:rFonts w:asciiTheme="minorHAnsi" w:hAnsiTheme="minorHAnsi"/>
      <w:sz w:val="20"/>
      <w:szCs w:val="20"/>
    </w:rPr>
  </w:style>
  <w:style w:type="character" w:styleId="Refdenotaalpie">
    <w:name w:val="footnote reference"/>
    <w:basedOn w:val="Fuentedeprrafopredeter"/>
    <w:uiPriority w:val="99"/>
    <w:semiHidden/>
    <w:unhideWhenUsed/>
    <w:rsid w:val="004764F6"/>
    <w:rPr>
      <w:vertAlign w:val="superscript"/>
    </w:rPr>
  </w:style>
  <w:style w:type="table" w:styleId="Tablaconcuadrcula">
    <w:name w:val="Table Grid"/>
    <w:basedOn w:val="Tablanormal"/>
    <w:uiPriority w:val="39"/>
    <w:rsid w:val="004764F6"/>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64F6"/>
    <w:pPr>
      <w:ind w:left="720"/>
      <w:contextualSpacing/>
    </w:pPr>
  </w:style>
  <w:style w:type="table" w:customStyle="1" w:styleId="Tablaconcuadrcula1">
    <w:name w:val="Tabla con cuadrícula1"/>
    <w:basedOn w:val="Tablanormal"/>
    <w:next w:val="Tablaconcuadrcula"/>
    <w:uiPriority w:val="59"/>
    <w:rsid w:val="004764F6"/>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F6"/>
    <w:pPr>
      <w:spacing w:after="200" w:line="27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764F6"/>
    <w:pPr>
      <w:spacing w:after="0" w:line="240" w:lineRule="auto"/>
    </w:pPr>
    <w:rPr>
      <w:sz w:val="20"/>
      <w:szCs w:val="20"/>
    </w:rPr>
  </w:style>
  <w:style w:type="character" w:customStyle="1" w:styleId="TextonotapieCar">
    <w:name w:val="Texto nota pie Car"/>
    <w:basedOn w:val="Fuentedeprrafopredeter"/>
    <w:link w:val="Textonotapie"/>
    <w:uiPriority w:val="99"/>
    <w:rsid w:val="004764F6"/>
    <w:rPr>
      <w:rFonts w:asciiTheme="minorHAnsi" w:hAnsiTheme="minorHAnsi"/>
      <w:sz w:val="20"/>
      <w:szCs w:val="20"/>
    </w:rPr>
  </w:style>
  <w:style w:type="character" w:styleId="Refdenotaalpie">
    <w:name w:val="footnote reference"/>
    <w:basedOn w:val="Fuentedeprrafopredeter"/>
    <w:uiPriority w:val="99"/>
    <w:semiHidden/>
    <w:unhideWhenUsed/>
    <w:rsid w:val="004764F6"/>
    <w:rPr>
      <w:vertAlign w:val="superscript"/>
    </w:rPr>
  </w:style>
  <w:style w:type="table" w:styleId="Tablaconcuadrcula">
    <w:name w:val="Table Grid"/>
    <w:basedOn w:val="Tablanormal"/>
    <w:uiPriority w:val="39"/>
    <w:rsid w:val="004764F6"/>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64F6"/>
    <w:pPr>
      <w:ind w:left="720"/>
      <w:contextualSpacing/>
    </w:pPr>
  </w:style>
  <w:style w:type="table" w:customStyle="1" w:styleId="Tablaconcuadrcula1">
    <w:name w:val="Tabla con cuadrícula1"/>
    <w:basedOn w:val="Tablanormal"/>
    <w:next w:val="Tablaconcuadrcula"/>
    <w:uiPriority w:val="59"/>
    <w:rsid w:val="004764F6"/>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1943</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Palmira González</cp:lastModifiedBy>
  <cp:revision>2</cp:revision>
  <dcterms:created xsi:type="dcterms:W3CDTF">2018-10-24T19:01:00Z</dcterms:created>
  <dcterms:modified xsi:type="dcterms:W3CDTF">2018-10-24T19:01:00Z</dcterms:modified>
</cp:coreProperties>
</file>